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814E4" w14:textId="6E97BEB1" w:rsidR="00993280" w:rsidRDefault="00993280" w:rsidP="00C06078">
      <w:pPr>
        <w:pStyle w:val="Heading1"/>
      </w:pPr>
      <w:r>
        <w:t xml:space="preserve">Shared Accountability Model Provider Assessment </w:t>
      </w:r>
    </w:p>
    <w:p w14:paraId="2C3D41E4" w14:textId="3455A534" w:rsidR="009D6E45" w:rsidRDefault="00993280" w:rsidP="00993280">
      <w:pPr>
        <w:rPr>
          <w:rFonts w:asciiTheme="minorHAnsi" w:hAnsiTheme="minorHAnsi" w:cstheme="minorHAnsi"/>
        </w:rPr>
      </w:pPr>
      <w:r>
        <w:rPr>
          <w:rFonts w:asciiTheme="minorHAnsi" w:hAnsiTheme="minorHAnsi" w:cstheme="minorHAnsi"/>
        </w:rPr>
        <w:t xml:space="preserve">The purpose of this assessment is to </w:t>
      </w:r>
      <w:r w:rsidR="00C86B70">
        <w:rPr>
          <w:rFonts w:asciiTheme="minorHAnsi" w:hAnsiTheme="minorHAnsi" w:cstheme="minorHAnsi"/>
        </w:rPr>
        <w:t>assist</w:t>
      </w:r>
      <w:r w:rsidR="003E56A6">
        <w:rPr>
          <w:rFonts w:asciiTheme="minorHAnsi" w:hAnsiTheme="minorHAnsi" w:cstheme="minorHAnsi"/>
        </w:rPr>
        <w:t xml:space="preserve"> CareOregon</w:t>
      </w:r>
      <w:r w:rsidR="005E6EB7">
        <w:rPr>
          <w:rFonts w:asciiTheme="minorHAnsi" w:hAnsiTheme="minorHAnsi" w:cstheme="minorHAnsi"/>
        </w:rPr>
        <w:t xml:space="preserve"> and</w:t>
      </w:r>
      <w:r w:rsidR="00C86B70">
        <w:rPr>
          <w:rFonts w:asciiTheme="minorHAnsi" w:hAnsiTheme="minorHAnsi" w:cstheme="minorHAnsi"/>
        </w:rPr>
        <w:t xml:space="preserve"> </w:t>
      </w:r>
      <w:r w:rsidR="00DC6594">
        <w:rPr>
          <w:rFonts w:asciiTheme="minorHAnsi" w:hAnsiTheme="minorHAnsi" w:cstheme="minorHAnsi"/>
        </w:rPr>
        <w:t>network</w:t>
      </w:r>
      <w:r w:rsidR="001E1345">
        <w:rPr>
          <w:rFonts w:asciiTheme="minorHAnsi" w:hAnsiTheme="minorHAnsi" w:cstheme="minorHAnsi"/>
        </w:rPr>
        <w:t xml:space="preserve"> </w:t>
      </w:r>
      <w:r w:rsidR="00DC6594">
        <w:rPr>
          <w:rFonts w:asciiTheme="minorHAnsi" w:hAnsiTheme="minorHAnsi" w:cstheme="minorHAnsi"/>
        </w:rPr>
        <w:t>partners</w:t>
      </w:r>
      <w:r w:rsidR="00C86B70">
        <w:rPr>
          <w:rFonts w:asciiTheme="minorHAnsi" w:hAnsiTheme="minorHAnsi" w:cstheme="minorHAnsi"/>
        </w:rPr>
        <w:t xml:space="preserve"> in </w:t>
      </w:r>
      <w:r w:rsidR="00532B3F">
        <w:rPr>
          <w:rFonts w:asciiTheme="minorHAnsi" w:hAnsiTheme="minorHAnsi" w:cstheme="minorHAnsi"/>
        </w:rPr>
        <w:t xml:space="preserve">identifying </w:t>
      </w:r>
      <w:r w:rsidR="00CA1B50">
        <w:rPr>
          <w:rFonts w:asciiTheme="minorHAnsi" w:hAnsiTheme="minorHAnsi" w:cstheme="minorHAnsi"/>
        </w:rPr>
        <w:t xml:space="preserve">areas of strength and opportunity for optimizing </w:t>
      </w:r>
      <w:r w:rsidR="004158FB">
        <w:rPr>
          <w:rFonts w:asciiTheme="minorHAnsi" w:hAnsiTheme="minorHAnsi" w:cstheme="minorHAnsi"/>
        </w:rPr>
        <w:t>organizational</w:t>
      </w:r>
      <w:r w:rsidR="00885DAF">
        <w:rPr>
          <w:rFonts w:asciiTheme="minorHAnsi" w:hAnsiTheme="minorHAnsi" w:cstheme="minorHAnsi"/>
        </w:rPr>
        <w:t xml:space="preserve"> and care delivery </w:t>
      </w:r>
      <w:r w:rsidR="001A5D0D">
        <w:rPr>
          <w:rFonts w:asciiTheme="minorHAnsi" w:hAnsiTheme="minorHAnsi" w:cstheme="minorHAnsi"/>
        </w:rPr>
        <w:t>structures and systems</w:t>
      </w:r>
      <w:r w:rsidR="00493705">
        <w:rPr>
          <w:rFonts w:asciiTheme="minorHAnsi" w:hAnsiTheme="minorHAnsi" w:cstheme="minorHAnsi"/>
        </w:rPr>
        <w:t xml:space="preserve"> known to be necessary to successful and </w:t>
      </w:r>
      <w:r w:rsidR="006E5234">
        <w:rPr>
          <w:rFonts w:asciiTheme="minorHAnsi" w:hAnsiTheme="minorHAnsi" w:cstheme="minorHAnsi"/>
        </w:rPr>
        <w:t>sustain</w:t>
      </w:r>
      <w:r w:rsidR="00EA193F">
        <w:rPr>
          <w:rFonts w:asciiTheme="minorHAnsi" w:hAnsiTheme="minorHAnsi" w:cstheme="minorHAnsi"/>
        </w:rPr>
        <w:t xml:space="preserve">able </w:t>
      </w:r>
      <w:r w:rsidR="00FC1715">
        <w:rPr>
          <w:rFonts w:asciiTheme="minorHAnsi" w:hAnsiTheme="minorHAnsi" w:cstheme="minorHAnsi"/>
        </w:rPr>
        <w:t>participation in value-based payment</w:t>
      </w:r>
      <w:r w:rsidR="00F12812">
        <w:rPr>
          <w:rFonts w:asciiTheme="minorHAnsi" w:hAnsiTheme="minorHAnsi" w:cstheme="minorHAnsi"/>
        </w:rPr>
        <w:t xml:space="preserve"> (VBP)</w:t>
      </w:r>
      <w:r w:rsidR="00FC1715">
        <w:rPr>
          <w:rFonts w:asciiTheme="minorHAnsi" w:hAnsiTheme="minorHAnsi" w:cstheme="minorHAnsi"/>
        </w:rPr>
        <w:t xml:space="preserve"> programs</w:t>
      </w:r>
      <w:r w:rsidR="005E6EB7">
        <w:rPr>
          <w:rFonts w:asciiTheme="minorHAnsi" w:hAnsiTheme="minorHAnsi" w:cstheme="minorHAnsi"/>
        </w:rPr>
        <w:t xml:space="preserve"> like the Shared Accountability Model (SAM).</w:t>
      </w:r>
    </w:p>
    <w:p w14:paraId="66C441BD" w14:textId="121AEE71" w:rsidR="00C054FD" w:rsidRDefault="00C054FD" w:rsidP="00993280">
      <w:pPr>
        <w:rPr>
          <w:rFonts w:asciiTheme="minorHAnsi" w:hAnsiTheme="minorHAnsi" w:cstheme="minorHAnsi"/>
        </w:rPr>
      </w:pPr>
    </w:p>
    <w:p w14:paraId="2E3A256A" w14:textId="7F64BA61" w:rsidR="00C054FD" w:rsidRDefault="00C054FD" w:rsidP="00993280">
      <w:pPr>
        <w:rPr>
          <w:rFonts w:asciiTheme="minorHAnsi" w:hAnsiTheme="minorHAnsi" w:cstheme="minorHAnsi"/>
        </w:rPr>
      </w:pPr>
      <w:r>
        <w:rPr>
          <w:rFonts w:asciiTheme="minorHAnsi" w:hAnsiTheme="minorHAnsi" w:cstheme="minorHAnsi"/>
        </w:rPr>
        <w:t xml:space="preserve">CareOregon will use the results of this assessment to guide the provider support package that accompanies the roll-out of the SAM, including provider trainings and targeted technical assistance. </w:t>
      </w:r>
    </w:p>
    <w:p w14:paraId="25ECF796" w14:textId="0EE2EA78" w:rsidR="00993280" w:rsidRDefault="00993280" w:rsidP="00993280">
      <w:pPr>
        <w:rPr>
          <w:rFonts w:asciiTheme="minorHAnsi" w:hAnsiTheme="minorHAnsi" w:cstheme="minorHAnsi"/>
        </w:rPr>
      </w:pPr>
    </w:p>
    <w:p w14:paraId="3249C12E" w14:textId="0A6B677B" w:rsidR="00993280" w:rsidRDefault="00993280" w:rsidP="00993280">
      <w:pPr>
        <w:rPr>
          <w:rFonts w:asciiTheme="minorHAnsi" w:hAnsiTheme="minorHAnsi" w:cstheme="minorHAnsi"/>
        </w:rPr>
      </w:pPr>
      <w:r>
        <w:rPr>
          <w:rFonts w:asciiTheme="minorHAnsi" w:hAnsiTheme="minorHAnsi" w:cstheme="minorHAnsi"/>
        </w:rPr>
        <w:t xml:space="preserve">The tool is divided into three </w:t>
      </w:r>
      <w:r w:rsidR="00267DD7">
        <w:rPr>
          <w:rFonts w:asciiTheme="minorHAnsi" w:hAnsiTheme="minorHAnsi" w:cstheme="minorHAnsi"/>
        </w:rPr>
        <w:t>Domains</w:t>
      </w:r>
      <w:r>
        <w:rPr>
          <w:rFonts w:asciiTheme="minorHAnsi" w:hAnsiTheme="minorHAnsi" w:cstheme="minorHAnsi"/>
        </w:rPr>
        <w:t xml:space="preserve">: </w:t>
      </w:r>
    </w:p>
    <w:p w14:paraId="5B4B435B" w14:textId="77777777" w:rsidR="00993280" w:rsidRDefault="00993280" w:rsidP="00993280">
      <w:pPr>
        <w:rPr>
          <w:rFonts w:asciiTheme="minorHAnsi" w:hAnsiTheme="minorHAnsi" w:cstheme="minorHAnsi"/>
        </w:rPr>
      </w:pPr>
    </w:p>
    <w:p w14:paraId="2B451039" w14:textId="7C6E6183" w:rsidR="00993280" w:rsidRDefault="00DB5D3D" w:rsidP="00993280">
      <w:pPr>
        <w:pStyle w:val="ListParagraph"/>
        <w:numPr>
          <w:ilvl w:val="0"/>
          <w:numId w:val="4"/>
        </w:numPr>
        <w:rPr>
          <w:rFonts w:cstheme="minorHAnsi"/>
        </w:rPr>
      </w:pPr>
      <w:r>
        <w:rPr>
          <w:rFonts w:cstheme="minorHAnsi"/>
          <w:b/>
          <w:bCs/>
          <w:color w:val="4472C4" w:themeColor="accent1"/>
        </w:rPr>
        <w:t xml:space="preserve">Part 1: </w:t>
      </w:r>
      <w:r w:rsidR="00993280" w:rsidRPr="00E32239">
        <w:rPr>
          <w:rFonts w:cstheme="minorHAnsi"/>
          <w:b/>
          <w:bCs/>
          <w:color w:val="4472C4" w:themeColor="accent1"/>
        </w:rPr>
        <w:t>Foundational Competencies</w:t>
      </w:r>
      <w:r w:rsidR="00993280" w:rsidRPr="00E32239">
        <w:rPr>
          <w:rFonts w:cstheme="minorHAnsi"/>
          <w:color w:val="4472C4" w:themeColor="accent1"/>
        </w:rPr>
        <w:t xml:space="preserve"> </w:t>
      </w:r>
      <w:r w:rsidR="00993280">
        <w:rPr>
          <w:rFonts w:cstheme="minorHAnsi"/>
        </w:rPr>
        <w:t xml:space="preserve">– </w:t>
      </w:r>
      <w:r w:rsidR="001E1345">
        <w:rPr>
          <w:rFonts w:cstheme="minorHAnsi"/>
        </w:rPr>
        <w:t>T</w:t>
      </w:r>
      <w:r w:rsidR="00993280">
        <w:rPr>
          <w:rFonts w:cstheme="minorHAnsi"/>
        </w:rPr>
        <w:t>his section assesses the basic core competencies of project management, change management</w:t>
      </w:r>
      <w:r w:rsidR="00EF7DEA">
        <w:rPr>
          <w:rFonts w:cstheme="minorHAnsi"/>
        </w:rPr>
        <w:t xml:space="preserve">, </w:t>
      </w:r>
      <w:r w:rsidR="00993280">
        <w:rPr>
          <w:rFonts w:cstheme="minorHAnsi"/>
        </w:rPr>
        <w:t>financial management</w:t>
      </w:r>
      <w:r w:rsidR="002B24C8">
        <w:rPr>
          <w:rFonts w:cstheme="minorHAnsi"/>
        </w:rPr>
        <w:t>, and leadership &amp; staff capabilities</w:t>
      </w:r>
      <w:r w:rsidR="00993280">
        <w:rPr>
          <w:rFonts w:cstheme="minorHAnsi"/>
        </w:rPr>
        <w:t>. Proficiency in these areas greatly increases the chances that an organization will be able to implement and sustain large scale</w:t>
      </w:r>
      <w:r>
        <w:rPr>
          <w:rFonts w:cstheme="minorHAnsi"/>
        </w:rPr>
        <w:t xml:space="preserve"> VBP</w:t>
      </w:r>
      <w:r w:rsidR="00993280">
        <w:rPr>
          <w:rFonts w:cstheme="minorHAnsi"/>
        </w:rPr>
        <w:t xml:space="preserve"> initiatives.  </w:t>
      </w:r>
    </w:p>
    <w:p w14:paraId="036E60C1" w14:textId="32942A56" w:rsidR="007E51FD" w:rsidRDefault="001D5378" w:rsidP="001D5378">
      <w:pPr>
        <w:pStyle w:val="ListParagraph"/>
        <w:numPr>
          <w:ilvl w:val="1"/>
          <w:numId w:val="4"/>
        </w:numPr>
        <w:rPr>
          <w:rFonts w:cstheme="minorHAnsi"/>
        </w:rPr>
      </w:pPr>
      <w:r>
        <w:rPr>
          <w:rFonts w:cstheme="minorHAnsi"/>
          <w:b/>
          <w:bCs/>
          <w:color w:val="4472C4" w:themeColor="accent1"/>
        </w:rPr>
        <w:t>Domain sections</w:t>
      </w:r>
      <w:r w:rsidR="007E51FD" w:rsidRPr="007E51FD">
        <w:rPr>
          <w:rFonts w:cstheme="minorHAnsi"/>
        </w:rPr>
        <w:t>:</w:t>
      </w:r>
      <w:r w:rsidR="007E51FD">
        <w:rPr>
          <w:rFonts w:cstheme="minorHAnsi"/>
        </w:rPr>
        <w:t xml:space="preserve"> </w:t>
      </w:r>
    </w:p>
    <w:p w14:paraId="1D1DD2DE" w14:textId="67649D4C" w:rsidR="007E51FD" w:rsidRDefault="007E51FD" w:rsidP="001D5378">
      <w:pPr>
        <w:pStyle w:val="ListParagraph"/>
        <w:numPr>
          <w:ilvl w:val="2"/>
          <w:numId w:val="4"/>
        </w:numPr>
        <w:rPr>
          <w:rFonts w:cstheme="minorHAnsi"/>
        </w:rPr>
      </w:pPr>
      <w:r>
        <w:rPr>
          <w:rFonts w:cstheme="minorHAnsi"/>
          <w:b/>
          <w:bCs/>
          <w:color w:val="4472C4" w:themeColor="accent1"/>
        </w:rPr>
        <w:t>F1</w:t>
      </w:r>
      <w:r w:rsidRPr="007E51FD">
        <w:rPr>
          <w:rFonts w:cstheme="minorHAnsi"/>
        </w:rPr>
        <w:t>.</w:t>
      </w:r>
      <w:r>
        <w:rPr>
          <w:rFonts w:cstheme="minorHAnsi"/>
        </w:rPr>
        <w:t xml:space="preserve"> Project Management</w:t>
      </w:r>
    </w:p>
    <w:p w14:paraId="19F35F7A" w14:textId="00EDD50A" w:rsidR="007E51FD" w:rsidRDefault="007E51FD" w:rsidP="001D5378">
      <w:pPr>
        <w:pStyle w:val="ListParagraph"/>
        <w:numPr>
          <w:ilvl w:val="2"/>
          <w:numId w:val="4"/>
        </w:numPr>
        <w:rPr>
          <w:rFonts w:cstheme="minorHAnsi"/>
        </w:rPr>
      </w:pPr>
      <w:r>
        <w:rPr>
          <w:rFonts w:cstheme="minorHAnsi"/>
          <w:b/>
          <w:bCs/>
          <w:color w:val="4472C4" w:themeColor="accent1"/>
        </w:rPr>
        <w:t>F2</w:t>
      </w:r>
      <w:r w:rsidRPr="007E51FD">
        <w:rPr>
          <w:rFonts w:cstheme="minorHAnsi"/>
        </w:rPr>
        <w:t>.</w:t>
      </w:r>
      <w:r>
        <w:rPr>
          <w:rFonts w:cstheme="minorHAnsi"/>
        </w:rPr>
        <w:t xml:space="preserve"> Change Management</w:t>
      </w:r>
    </w:p>
    <w:p w14:paraId="3F129323" w14:textId="3673859D" w:rsidR="007E51FD" w:rsidRDefault="007E51FD" w:rsidP="001D5378">
      <w:pPr>
        <w:pStyle w:val="ListParagraph"/>
        <w:numPr>
          <w:ilvl w:val="2"/>
          <w:numId w:val="4"/>
        </w:numPr>
        <w:rPr>
          <w:rFonts w:cstheme="minorHAnsi"/>
        </w:rPr>
      </w:pPr>
      <w:r>
        <w:rPr>
          <w:rFonts w:cstheme="minorHAnsi"/>
          <w:b/>
          <w:bCs/>
          <w:color w:val="4472C4" w:themeColor="accent1"/>
        </w:rPr>
        <w:t>F3</w:t>
      </w:r>
      <w:r w:rsidRPr="007E51FD">
        <w:rPr>
          <w:rFonts w:cstheme="minorHAnsi"/>
        </w:rPr>
        <w:t>.</w:t>
      </w:r>
      <w:r>
        <w:rPr>
          <w:rFonts w:cstheme="minorHAnsi"/>
        </w:rPr>
        <w:t xml:space="preserve"> Financial Readiness</w:t>
      </w:r>
    </w:p>
    <w:p w14:paraId="08D9B852" w14:textId="116B9626" w:rsidR="00BC6D6A" w:rsidRDefault="00BC6D6A" w:rsidP="001D5378">
      <w:pPr>
        <w:pStyle w:val="ListParagraph"/>
        <w:numPr>
          <w:ilvl w:val="2"/>
          <w:numId w:val="4"/>
        </w:numPr>
        <w:rPr>
          <w:rFonts w:cstheme="minorHAnsi"/>
        </w:rPr>
      </w:pPr>
      <w:r>
        <w:rPr>
          <w:rFonts w:cstheme="minorHAnsi"/>
          <w:b/>
          <w:bCs/>
          <w:color w:val="4472C4" w:themeColor="accent1"/>
        </w:rPr>
        <w:t>F4</w:t>
      </w:r>
      <w:r w:rsidRPr="00BC6D6A">
        <w:rPr>
          <w:rFonts w:cstheme="minorHAnsi"/>
        </w:rPr>
        <w:t>:</w:t>
      </w:r>
      <w:r>
        <w:rPr>
          <w:rFonts w:cstheme="minorHAnsi"/>
        </w:rPr>
        <w:t xml:space="preserve"> Leadership</w:t>
      </w:r>
      <w:r w:rsidR="00651BA8">
        <w:rPr>
          <w:rFonts w:cstheme="minorHAnsi"/>
        </w:rPr>
        <w:t xml:space="preserve"> </w:t>
      </w:r>
      <w:r w:rsidR="00716071">
        <w:rPr>
          <w:rFonts w:cstheme="minorHAnsi"/>
        </w:rPr>
        <w:t>&amp;</w:t>
      </w:r>
      <w:r w:rsidR="00651BA8">
        <w:rPr>
          <w:rFonts w:cstheme="minorHAnsi"/>
        </w:rPr>
        <w:t xml:space="preserve"> Staff Capabilities</w:t>
      </w:r>
    </w:p>
    <w:p w14:paraId="7F4FD371" w14:textId="77777777" w:rsidR="00427EFB" w:rsidRPr="00993280" w:rsidRDefault="00427EFB" w:rsidP="00427EFB">
      <w:pPr>
        <w:pStyle w:val="ListParagraph"/>
        <w:ind w:left="1440"/>
        <w:rPr>
          <w:rFonts w:cstheme="minorHAnsi"/>
        </w:rPr>
      </w:pPr>
    </w:p>
    <w:p w14:paraId="1EEDD334" w14:textId="281598A6" w:rsidR="00993280" w:rsidRDefault="00993280" w:rsidP="00993280">
      <w:pPr>
        <w:pStyle w:val="ListParagraph"/>
        <w:numPr>
          <w:ilvl w:val="0"/>
          <w:numId w:val="4"/>
        </w:numPr>
        <w:rPr>
          <w:rFonts w:eastAsiaTheme="minorEastAsia"/>
        </w:rPr>
      </w:pPr>
      <w:r w:rsidRPr="0BAC4DB8">
        <w:rPr>
          <w:b/>
          <w:bCs/>
          <w:color w:val="4472C4" w:themeColor="accent1"/>
        </w:rPr>
        <w:t xml:space="preserve">Part 2: </w:t>
      </w:r>
      <w:r w:rsidRPr="0BAC4DB8">
        <w:rPr>
          <w:b/>
          <w:color w:val="4472C4" w:themeColor="accent1"/>
        </w:rPr>
        <w:t>Data Management Competencies</w:t>
      </w:r>
      <w:r w:rsidRPr="0BAC4DB8">
        <w:rPr>
          <w:color w:val="4472C4" w:themeColor="accent1"/>
        </w:rPr>
        <w:t xml:space="preserve"> </w:t>
      </w:r>
      <w:r w:rsidRPr="0BAC4DB8">
        <w:t xml:space="preserve">– </w:t>
      </w:r>
      <w:r w:rsidR="001E1345">
        <w:t>T</w:t>
      </w:r>
      <w:r w:rsidRPr="0BAC4DB8">
        <w:t xml:space="preserve">his section assesses competencies related to tracking key data about a population of patients, including both attributed </w:t>
      </w:r>
      <w:r w:rsidR="00F363FE" w:rsidRPr="0BAC4DB8">
        <w:t xml:space="preserve">and engaged </w:t>
      </w:r>
      <w:r w:rsidRPr="0BAC4DB8">
        <w:t>patient populations and the risk profile of a given patient population</w:t>
      </w:r>
      <w:r w:rsidR="00DB5D3D" w:rsidRPr="0BAC4DB8">
        <w:t xml:space="preserve"> to inform and optimize care. </w:t>
      </w:r>
      <w:r w:rsidRPr="0BAC4DB8">
        <w:t>Proficiency in these areas</w:t>
      </w:r>
      <w:r w:rsidR="0002461F">
        <w:t xml:space="preserve"> indicates</w:t>
      </w:r>
      <w:r w:rsidRPr="0BAC4DB8">
        <w:t xml:space="preserve"> </w:t>
      </w:r>
      <w:r w:rsidR="0002461F">
        <w:t>and</w:t>
      </w:r>
      <w:r w:rsidRPr="0BAC4DB8">
        <w:t xml:space="preserve"> increases the chances that an organization</w:t>
      </w:r>
      <w:r w:rsidR="000879B6">
        <w:t xml:space="preserve"> </w:t>
      </w:r>
      <w:r w:rsidR="009F3AD2">
        <w:t xml:space="preserve">can monitor </w:t>
      </w:r>
      <w:r w:rsidR="00342B32">
        <w:t xml:space="preserve">and manage </w:t>
      </w:r>
      <w:r w:rsidR="007C0EEE">
        <w:t xml:space="preserve">populations </w:t>
      </w:r>
      <w:r w:rsidR="00F23615">
        <w:t xml:space="preserve">associated with VBP </w:t>
      </w:r>
      <w:r w:rsidR="00717499">
        <w:t xml:space="preserve">programs. </w:t>
      </w:r>
      <w:r w:rsidR="00FA4650">
        <w:t xml:space="preserve"> </w:t>
      </w:r>
      <w:r w:rsidRPr="0BAC4DB8">
        <w:t xml:space="preserve">  </w:t>
      </w:r>
    </w:p>
    <w:p w14:paraId="161FC435" w14:textId="09DD409C" w:rsidR="007E51FD" w:rsidRDefault="001D5378" w:rsidP="001D5378">
      <w:pPr>
        <w:pStyle w:val="ListParagraph"/>
        <w:numPr>
          <w:ilvl w:val="1"/>
          <w:numId w:val="4"/>
        </w:numPr>
        <w:rPr>
          <w:rFonts w:cstheme="minorHAnsi"/>
        </w:rPr>
      </w:pPr>
      <w:r>
        <w:rPr>
          <w:rFonts w:cstheme="minorHAnsi"/>
          <w:b/>
          <w:bCs/>
          <w:color w:val="4472C4" w:themeColor="accent1"/>
        </w:rPr>
        <w:t>Domain sections</w:t>
      </w:r>
      <w:r w:rsidR="007E51FD" w:rsidRPr="007E51FD">
        <w:rPr>
          <w:rFonts w:cstheme="minorHAnsi"/>
        </w:rPr>
        <w:t>:</w:t>
      </w:r>
    </w:p>
    <w:p w14:paraId="64548A57" w14:textId="2FE45661" w:rsidR="007E51FD" w:rsidRDefault="007E51FD" w:rsidP="001D5378">
      <w:pPr>
        <w:pStyle w:val="ListParagraph"/>
        <w:numPr>
          <w:ilvl w:val="2"/>
          <w:numId w:val="4"/>
        </w:numPr>
        <w:rPr>
          <w:rFonts w:cstheme="minorHAnsi"/>
        </w:rPr>
      </w:pPr>
      <w:r>
        <w:rPr>
          <w:rFonts w:cstheme="minorHAnsi"/>
          <w:b/>
          <w:bCs/>
          <w:color w:val="4472C4" w:themeColor="accent1"/>
        </w:rPr>
        <w:t>D1</w:t>
      </w:r>
      <w:r w:rsidRPr="007E51FD">
        <w:rPr>
          <w:rFonts w:cstheme="minorHAnsi"/>
        </w:rPr>
        <w:t>.</w:t>
      </w:r>
      <w:r>
        <w:rPr>
          <w:rFonts w:cstheme="minorHAnsi"/>
        </w:rPr>
        <w:t xml:space="preserve"> Patient Attribution </w:t>
      </w:r>
      <w:r w:rsidR="00716071">
        <w:rPr>
          <w:rFonts w:cstheme="minorHAnsi"/>
        </w:rPr>
        <w:t>&amp;</w:t>
      </w:r>
      <w:r>
        <w:rPr>
          <w:rFonts w:cstheme="minorHAnsi"/>
        </w:rPr>
        <w:t xml:space="preserve"> Assignment</w:t>
      </w:r>
    </w:p>
    <w:p w14:paraId="7683683C" w14:textId="0249A004" w:rsidR="007E51FD" w:rsidRDefault="007E51FD" w:rsidP="001D5378">
      <w:pPr>
        <w:pStyle w:val="ListParagraph"/>
        <w:numPr>
          <w:ilvl w:val="2"/>
          <w:numId w:val="4"/>
        </w:numPr>
        <w:rPr>
          <w:rFonts w:cstheme="minorHAnsi"/>
        </w:rPr>
      </w:pPr>
      <w:r>
        <w:rPr>
          <w:rFonts w:cstheme="minorHAnsi"/>
          <w:b/>
          <w:bCs/>
          <w:color w:val="4472C4" w:themeColor="accent1"/>
        </w:rPr>
        <w:t>D2</w:t>
      </w:r>
      <w:r w:rsidRPr="007E51FD">
        <w:rPr>
          <w:rFonts w:cstheme="minorHAnsi"/>
        </w:rPr>
        <w:t>.</w:t>
      </w:r>
      <w:r>
        <w:rPr>
          <w:rFonts w:cstheme="minorHAnsi"/>
        </w:rPr>
        <w:t xml:space="preserve"> Data-Drive</w:t>
      </w:r>
      <w:r w:rsidR="00A33D39">
        <w:rPr>
          <w:rFonts w:cstheme="minorHAnsi"/>
        </w:rPr>
        <w:t>n</w:t>
      </w:r>
      <w:r>
        <w:rPr>
          <w:rFonts w:cstheme="minorHAnsi"/>
        </w:rPr>
        <w:t xml:space="preserve"> Patient Engagement</w:t>
      </w:r>
    </w:p>
    <w:p w14:paraId="420E012C" w14:textId="3EF54362" w:rsidR="007E51FD" w:rsidRDefault="007E51FD" w:rsidP="001D5378">
      <w:pPr>
        <w:pStyle w:val="ListParagraph"/>
        <w:numPr>
          <w:ilvl w:val="2"/>
          <w:numId w:val="4"/>
        </w:numPr>
        <w:rPr>
          <w:rFonts w:cstheme="minorHAnsi"/>
        </w:rPr>
      </w:pPr>
      <w:r>
        <w:rPr>
          <w:rFonts w:cstheme="minorHAnsi"/>
          <w:b/>
          <w:bCs/>
          <w:color w:val="4472C4" w:themeColor="accent1"/>
        </w:rPr>
        <w:t>D3</w:t>
      </w:r>
      <w:r w:rsidRPr="007E51FD">
        <w:rPr>
          <w:rFonts w:cstheme="minorHAnsi"/>
        </w:rPr>
        <w:t>.</w:t>
      </w:r>
      <w:r>
        <w:rPr>
          <w:rFonts w:cstheme="minorHAnsi"/>
        </w:rPr>
        <w:t xml:space="preserve"> Using Risk Information to Optimize Care</w:t>
      </w:r>
    </w:p>
    <w:p w14:paraId="00ACE627" w14:textId="77777777" w:rsidR="00DB5D3D" w:rsidRDefault="00DB5D3D" w:rsidP="007E51FD">
      <w:pPr>
        <w:pStyle w:val="ListParagraph"/>
        <w:ind w:left="1440"/>
        <w:rPr>
          <w:rFonts w:cstheme="minorHAnsi"/>
        </w:rPr>
      </w:pPr>
    </w:p>
    <w:p w14:paraId="2B5EE0B2" w14:textId="1E41FB02" w:rsidR="00993280" w:rsidRDefault="00993280" w:rsidP="00AF0B78">
      <w:pPr>
        <w:pStyle w:val="ListParagraph"/>
        <w:numPr>
          <w:ilvl w:val="0"/>
          <w:numId w:val="4"/>
        </w:numPr>
      </w:pPr>
      <w:r w:rsidRPr="0BAC4DB8">
        <w:rPr>
          <w:b/>
          <w:bCs/>
          <w:color w:val="4472C4" w:themeColor="accent1"/>
        </w:rPr>
        <w:t xml:space="preserve">Part 3: </w:t>
      </w:r>
      <w:r w:rsidRPr="0BAC4DB8">
        <w:rPr>
          <w:b/>
          <w:color w:val="4472C4" w:themeColor="accent1"/>
        </w:rPr>
        <w:t xml:space="preserve">Care </w:t>
      </w:r>
      <w:r w:rsidR="005065E5" w:rsidRPr="0BAC4DB8">
        <w:rPr>
          <w:b/>
          <w:color w:val="4472C4" w:themeColor="accent1"/>
        </w:rPr>
        <w:t>Delivery Strategies</w:t>
      </w:r>
      <w:r w:rsidRPr="0BAC4DB8">
        <w:rPr>
          <w:color w:val="4472C4" w:themeColor="accent1"/>
        </w:rPr>
        <w:t xml:space="preserve"> </w:t>
      </w:r>
      <w:r w:rsidRPr="0BAC4DB8">
        <w:t xml:space="preserve">– </w:t>
      </w:r>
      <w:r w:rsidR="001E1345">
        <w:t>T</w:t>
      </w:r>
      <w:r w:rsidRPr="0BAC4DB8">
        <w:t xml:space="preserve">his section assesses competencies related to </w:t>
      </w:r>
      <w:r w:rsidR="00DB5D3D" w:rsidRPr="0BAC4DB8">
        <w:t>structures and processes that facilitate</w:t>
      </w:r>
      <w:r w:rsidR="003B2F2F">
        <w:t xml:space="preserve"> and optimize</w:t>
      </w:r>
      <w:r w:rsidR="00DB5D3D" w:rsidRPr="0BAC4DB8">
        <w:t xml:space="preserve"> </w:t>
      </w:r>
      <w:r w:rsidRPr="0BAC4DB8">
        <w:t xml:space="preserve">care delivery, both at the point of care as well as overarching care management and proactive screening and preventive care. </w:t>
      </w:r>
      <w:r w:rsidR="00404540" w:rsidRPr="0BAC4DB8">
        <w:t xml:space="preserve">Proficiency in these areas </w:t>
      </w:r>
      <w:r w:rsidR="00EC1A20">
        <w:t>indicates and</w:t>
      </w:r>
      <w:r w:rsidR="00404540" w:rsidRPr="0BAC4DB8">
        <w:t xml:space="preserve"> increases the chances that an organization </w:t>
      </w:r>
      <w:r w:rsidR="000135F9">
        <w:t xml:space="preserve">will provide </w:t>
      </w:r>
      <w:r w:rsidR="0022633B">
        <w:t xml:space="preserve">high-quality care </w:t>
      </w:r>
      <w:r w:rsidR="00AF0B78">
        <w:t>and cost-effective services.</w:t>
      </w:r>
    </w:p>
    <w:p w14:paraId="56694E23" w14:textId="5CC5FE87" w:rsidR="007E51FD" w:rsidRDefault="00945A79" w:rsidP="00945A79">
      <w:pPr>
        <w:pStyle w:val="ListParagraph"/>
        <w:numPr>
          <w:ilvl w:val="1"/>
          <w:numId w:val="4"/>
        </w:numPr>
        <w:rPr>
          <w:rFonts w:cstheme="minorHAnsi"/>
        </w:rPr>
      </w:pPr>
      <w:r>
        <w:rPr>
          <w:rFonts w:cstheme="minorHAnsi"/>
          <w:b/>
          <w:bCs/>
          <w:color w:val="4472C4" w:themeColor="accent1"/>
        </w:rPr>
        <w:t>Domain sections</w:t>
      </w:r>
      <w:r w:rsidR="007E51FD" w:rsidRPr="007E51FD">
        <w:rPr>
          <w:rFonts w:cstheme="minorHAnsi"/>
        </w:rPr>
        <w:t>:</w:t>
      </w:r>
    </w:p>
    <w:p w14:paraId="13601930" w14:textId="41CB0AC8" w:rsidR="007E51FD" w:rsidRDefault="007E51FD" w:rsidP="000B056A">
      <w:pPr>
        <w:pStyle w:val="ListParagraph"/>
        <w:numPr>
          <w:ilvl w:val="2"/>
          <w:numId w:val="4"/>
        </w:numPr>
        <w:rPr>
          <w:rFonts w:cstheme="minorHAnsi"/>
        </w:rPr>
      </w:pPr>
      <w:r>
        <w:rPr>
          <w:rFonts w:cstheme="minorHAnsi"/>
          <w:b/>
          <w:bCs/>
          <w:color w:val="4472C4" w:themeColor="accent1"/>
        </w:rPr>
        <w:t>C1</w:t>
      </w:r>
      <w:r w:rsidRPr="007E51FD">
        <w:rPr>
          <w:rFonts w:cstheme="minorHAnsi"/>
        </w:rPr>
        <w:t>.</w:t>
      </w:r>
      <w:r>
        <w:rPr>
          <w:rFonts w:cstheme="minorHAnsi"/>
        </w:rPr>
        <w:t xml:space="preserve"> Empanelment &amp; Panel Management</w:t>
      </w:r>
    </w:p>
    <w:p w14:paraId="2569661C" w14:textId="7B80B551" w:rsidR="007E51FD" w:rsidRDefault="007E51FD" w:rsidP="000B056A">
      <w:pPr>
        <w:pStyle w:val="ListParagraph"/>
        <w:numPr>
          <w:ilvl w:val="2"/>
          <w:numId w:val="4"/>
        </w:numPr>
        <w:rPr>
          <w:rFonts w:cstheme="minorHAnsi"/>
        </w:rPr>
      </w:pPr>
      <w:r>
        <w:rPr>
          <w:rFonts w:cstheme="minorHAnsi"/>
          <w:b/>
          <w:bCs/>
          <w:color w:val="4472C4" w:themeColor="accent1"/>
        </w:rPr>
        <w:t>C2</w:t>
      </w:r>
      <w:r w:rsidRPr="007E51FD">
        <w:rPr>
          <w:rFonts w:cstheme="minorHAnsi"/>
        </w:rPr>
        <w:t>.</w:t>
      </w:r>
      <w:r>
        <w:rPr>
          <w:rFonts w:cstheme="minorHAnsi"/>
        </w:rPr>
        <w:t xml:space="preserve"> High Functioning Care Teams</w:t>
      </w:r>
    </w:p>
    <w:p w14:paraId="13B8E588" w14:textId="151AF101" w:rsidR="007E51FD" w:rsidRDefault="007E51FD" w:rsidP="000B056A">
      <w:pPr>
        <w:pStyle w:val="ListParagraph"/>
        <w:numPr>
          <w:ilvl w:val="2"/>
          <w:numId w:val="4"/>
        </w:numPr>
        <w:rPr>
          <w:rFonts w:cstheme="minorHAnsi"/>
        </w:rPr>
      </w:pPr>
      <w:r>
        <w:rPr>
          <w:rFonts w:cstheme="minorHAnsi"/>
          <w:b/>
          <w:bCs/>
          <w:color w:val="4472C4" w:themeColor="accent1"/>
        </w:rPr>
        <w:t>C3</w:t>
      </w:r>
      <w:r w:rsidRPr="007E51FD">
        <w:rPr>
          <w:rFonts w:cstheme="minorHAnsi"/>
        </w:rPr>
        <w:t>.</w:t>
      </w:r>
      <w:r>
        <w:rPr>
          <w:rFonts w:cstheme="minorHAnsi"/>
        </w:rPr>
        <w:t xml:space="preserve"> Care Team Communication &amp; Pre-Visit Planning</w:t>
      </w:r>
    </w:p>
    <w:p w14:paraId="459C6412" w14:textId="00BBAD1B" w:rsidR="007E51FD" w:rsidRDefault="007E51FD" w:rsidP="000B056A">
      <w:pPr>
        <w:pStyle w:val="ListParagraph"/>
        <w:numPr>
          <w:ilvl w:val="2"/>
          <w:numId w:val="4"/>
        </w:numPr>
        <w:rPr>
          <w:rFonts w:cstheme="minorHAnsi"/>
        </w:rPr>
      </w:pPr>
      <w:r>
        <w:rPr>
          <w:rFonts w:cstheme="minorHAnsi"/>
          <w:b/>
          <w:bCs/>
          <w:color w:val="4472C4" w:themeColor="accent1"/>
        </w:rPr>
        <w:t>C4</w:t>
      </w:r>
      <w:r w:rsidRPr="007E51FD">
        <w:rPr>
          <w:rFonts w:cstheme="minorHAnsi"/>
        </w:rPr>
        <w:t>.</w:t>
      </w:r>
      <w:r>
        <w:rPr>
          <w:rFonts w:cstheme="minorHAnsi"/>
        </w:rPr>
        <w:t xml:space="preserve"> Complex Care Management</w:t>
      </w:r>
    </w:p>
    <w:p w14:paraId="3F0F4331" w14:textId="103C180A" w:rsidR="007E51FD" w:rsidRPr="00CB780F" w:rsidRDefault="00CB780F" w:rsidP="00F055B4">
      <w:pPr>
        <w:pStyle w:val="ListParagraph"/>
        <w:numPr>
          <w:ilvl w:val="2"/>
          <w:numId w:val="4"/>
        </w:numPr>
        <w:rPr>
          <w:rFonts w:cstheme="minorHAnsi"/>
        </w:rPr>
      </w:pPr>
      <w:r>
        <w:rPr>
          <w:rFonts w:cstheme="minorHAnsi"/>
          <w:b/>
          <w:bCs/>
          <w:color w:val="4472C4" w:themeColor="accent1"/>
        </w:rPr>
        <w:t>C5</w:t>
      </w:r>
      <w:r w:rsidRPr="00F055B4">
        <w:rPr>
          <w:rFonts w:cstheme="minorHAnsi"/>
        </w:rPr>
        <w:t>:</w:t>
      </w:r>
      <w:r>
        <w:rPr>
          <w:rFonts w:cstheme="minorHAnsi"/>
        </w:rPr>
        <w:t xml:space="preserve"> Care Planning</w:t>
      </w:r>
    </w:p>
    <w:p w14:paraId="0A8C8670" w14:textId="519A6D41" w:rsidR="00993280" w:rsidRPr="00993280" w:rsidRDefault="00993280" w:rsidP="00993280">
      <w:pPr>
        <w:rPr>
          <w:rFonts w:asciiTheme="minorHAnsi" w:hAnsiTheme="minorHAnsi" w:cstheme="minorHAnsi"/>
        </w:rPr>
      </w:pPr>
    </w:p>
    <w:p w14:paraId="5E179280" w14:textId="57D1E42B" w:rsidR="00993280" w:rsidRPr="00DA5BC6" w:rsidRDefault="00993280" w:rsidP="00993280">
      <w:pPr>
        <w:rPr>
          <w:rFonts w:asciiTheme="minorHAnsi" w:hAnsiTheme="minorHAnsi" w:cstheme="minorHAnsi"/>
          <w:b/>
          <w:bCs/>
          <w:color w:val="4472C4" w:themeColor="accent1"/>
        </w:rPr>
      </w:pPr>
      <w:r w:rsidRPr="00DA5BC6">
        <w:rPr>
          <w:rFonts w:asciiTheme="minorHAnsi" w:hAnsiTheme="minorHAnsi" w:cstheme="minorHAnsi"/>
          <w:b/>
          <w:bCs/>
          <w:color w:val="4472C4" w:themeColor="accent1"/>
        </w:rPr>
        <w:t xml:space="preserve">Term Dictionary </w:t>
      </w:r>
    </w:p>
    <w:tbl>
      <w:tblPr>
        <w:tblStyle w:val="TableGrid"/>
        <w:tblW w:w="0" w:type="auto"/>
        <w:tblLook w:val="04A0" w:firstRow="1" w:lastRow="0" w:firstColumn="1" w:lastColumn="0" w:noHBand="0" w:noVBand="1"/>
      </w:tblPr>
      <w:tblGrid>
        <w:gridCol w:w="2335"/>
        <w:gridCol w:w="7015"/>
      </w:tblGrid>
      <w:tr w:rsidR="00DA5BC6" w:rsidRPr="00B07B17" w14:paraId="6AA3CC6C" w14:textId="77777777" w:rsidTr="00CB3CCC">
        <w:tc>
          <w:tcPr>
            <w:tcW w:w="2335" w:type="dxa"/>
          </w:tcPr>
          <w:p w14:paraId="755DB640" w14:textId="70BE4FFF" w:rsidR="00DA5BC6" w:rsidRPr="00B07B17" w:rsidRDefault="00DA5BC6" w:rsidP="00993280">
            <w:pPr>
              <w:rPr>
                <w:rFonts w:asciiTheme="minorHAnsi" w:hAnsiTheme="minorHAnsi" w:cstheme="minorHAnsi"/>
                <w:b/>
                <w:bCs/>
              </w:rPr>
            </w:pPr>
            <w:r w:rsidRPr="00B07B17">
              <w:rPr>
                <w:rFonts w:asciiTheme="minorHAnsi" w:hAnsiTheme="minorHAnsi" w:cstheme="minorHAnsi"/>
                <w:b/>
                <w:bCs/>
              </w:rPr>
              <w:t>Term</w:t>
            </w:r>
          </w:p>
        </w:tc>
        <w:tc>
          <w:tcPr>
            <w:tcW w:w="7015" w:type="dxa"/>
          </w:tcPr>
          <w:p w14:paraId="2725A7D1" w14:textId="5147C29B" w:rsidR="00DA5BC6" w:rsidRPr="00B07B17" w:rsidRDefault="00DA5BC6" w:rsidP="00993280">
            <w:pPr>
              <w:rPr>
                <w:rFonts w:asciiTheme="minorHAnsi" w:hAnsiTheme="minorHAnsi" w:cstheme="minorHAnsi"/>
                <w:b/>
                <w:bCs/>
              </w:rPr>
            </w:pPr>
            <w:r w:rsidRPr="00B07B17">
              <w:rPr>
                <w:rFonts w:asciiTheme="minorHAnsi" w:hAnsiTheme="minorHAnsi" w:cstheme="minorHAnsi"/>
                <w:b/>
                <w:bCs/>
              </w:rPr>
              <w:t xml:space="preserve">Definition </w:t>
            </w:r>
          </w:p>
        </w:tc>
      </w:tr>
      <w:tr w:rsidR="00DA5BC6" w:rsidRPr="00B07B17" w14:paraId="57925172" w14:textId="77777777" w:rsidTr="00CB3CCC">
        <w:tc>
          <w:tcPr>
            <w:tcW w:w="2335" w:type="dxa"/>
          </w:tcPr>
          <w:p w14:paraId="28E640B9" w14:textId="59429A54" w:rsidR="00DA5BC6" w:rsidRPr="00B07B17" w:rsidRDefault="00DA5BC6" w:rsidP="00993280">
            <w:pPr>
              <w:rPr>
                <w:rFonts w:asciiTheme="minorHAnsi" w:hAnsiTheme="minorHAnsi" w:cstheme="minorHAnsi"/>
              </w:rPr>
            </w:pPr>
            <w:r w:rsidRPr="00B07B17">
              <w:rPr>
                <w:rFonts w:asciiTheme="minorHAnsi" w:hAnsiTheme="minorHAnsi" w:cstheme="minorHAnsi"/>
              </w:rPr>
              <w:t xml:space="preserve">Shared Accountability </w:t>
            </w:r>
            <w:r w:rsidR="00CB1A8C" w:rsidRPr="00B07B17">
              <w:rPr>
                <w:rFonts w:asciiTheme="minorHAnsi" w:hAnsiTheme="minorHAnsi" w:cstheme="minorHAnsi"/>
              </w:rPr>
              <w:t>Model</w:t>
            </w:r>
            <w:r w:rsidRPr="00B07B17">
              <w:rPr>
                <w:rFonts w:asciiTheme="minorHAnsi" w:hAnsiTheme="minorHAnsi" w:cstheme="minorHAnsi"/>
              </w:rPr>
              <w:t xml:space="preserve"> (SAM)</w:t>
            </w:r>
          </w:p>
        </w:tc>
        <w:tc>
          <w:tcPr>
            <w:tcW w:w="7015" w:type="dxa"/>
          </w:tcPr>
          <w:p w14:paraId="244DCBDB" w14:textId="2F3BAAA7" w:rsidR="00DA5BC6" w:rsidRPr="00B07B17" w:rsidRDefault="003C1481" w:rsidP="00993280">
            <w:pPr>
              <w:rPr>
                <w:rFonts w:asciiTheme="minorHAnsi" w:hAnsiTheme="minorHAnsi" w:cstheme="minorHAnsi"/>
              </w:rPr>
            </w:pPr>
            <w:r w:rsidRPr="00B07B17">
              <w:rPr>
                <w:rFonts w:asciiTheme="minorHAnsi" w:hAnsiTheme="minorHAnsi" w:cstheme="minorHAnsi"/>
              </w:rPr>
              <w:t xml:space="preserve">A total cost of care arrangement </w:t>
            </w:r>
            <w:r w:rsidR="00FC0D1F" w:rsidRPr="00B07B17">
              <w:rPr>
                <w:rFonts w:asciiTheme="minorHAnsi" w:hAnsiTheme="minorHAnsi" w:cstheme="minorHAnsi"/>
              </w:rPr>
              <w:t xml:space="preserve">meant to build shared ownership and accountability among provider partners and CareOregon for member health. </w:t>
            </w:r>
          </w:p>
        </w:tc>
      </w:tr>
      <w:tr w:rsidR="00DA5BC6" w:rsidRPr="00B07B17" w14:paraId="1EF6AC13" w14:textId="77777777" w:rsidTr="00CB3CCC">
        <w:tc>
          <w:tcPr>
            <w:tcW w:w="2335" w:type="dxa"/>
          </w:tcPr>
          <w:p w14:paraId="234B67CB" w14:textId="26CC6FB8" w:rsidR="00DA5BC6" w:rsidRPr="00B07B17" w:rsidRDefault="00CB3CCC" w:rsidP="00993280">
            <w:pPr>
              <w:rPr>
                <w:rFonts w:asciiTheme="minorHAnsi" w:hAnsiTheme="minorHAnsi" w:cstheme="minorHAnsi"/>
              </w:rPr>
            </w:pPr>
            <w:r w:rsidRPr="00B07B17">
              <w:rPr>
                <w:rFonts w:asciiTheme="minorHAnsi" w:hAnsiTheme="minorHAnsi" w:cstheme="minorHAnsi"/>
              </w:rPr>
              <w:t>Value-Based Payment (VBP)</w:t>
            </w:r>
          </w:p>
        </w:tc>
        <w:tc>
          <w:tcPr>
            <w:tcW w:w="7015" w:type="dxa"/>
          </w:tcPr>
          <w:p w14:paraId="1ED9A75F" w14:textId="0BF0C6D7" w:rsidR="00DA5BC6" w:rsidRPr="00B07B17" w:rsidRDefault="00FC0D1F" w:rsidP="00993280">
            <w:pPr>
              <w:rPr>
                <w:rFonts w:asciiTheme="minorHAnsi" w:hAnsiTheme="minorHAnsi" w:cstheme="minorHAnsi"/>
              </w:rPr>
            </w:pPr>
            <w:r w:rsidRPr="00B07B17">
              <w:rPr>
                <w:rFonts w:asciiTheme="minorHAnsi" w:hAnsiTheme="minorHAnsi" w:cstheme="minorHAnsi"/>
              </w:rPr>
              <w:t>A payment approach that holds providers accountable for both quality and cost of care.</w:t>
            </w:r>
          </w:p>
        </w:tc>
      </w:tr>
      <w:tr w:rsidR="00DA5BC6" w:rsidRPr="00B07B17" w14:paraId="249258D9" w14:textId="77777777" w:rsidTr="00CB3CCC">
        <w:tc>
          <w:tcPr>
            <w:tcW w:w="2335" w:type="dxa"/>
          </w:tcPr>
          <w:p w14:paraId="78341018" w14:textId="2CF76027" w:rsidR="00DA5BC6" w:rsidRPr="00B07B17" w:rsidRDefault="00D31238" w:rsidP="00993280">
            <w:pPr>
              <w:rPr>
                <w:rFonts w:asciiTheme="minorHAnsi" w:hAnsiTheme="minorHAnsi" w:cstheme="minorHAnsi"/>
              </w:rPr>
            </w:pPr>
            <w:r w:rsidRPr="00B07B17">
              <w:rPr>
                <w:rFonts w:asciiTheme="minorHAnsi" w:hAnsiTheme="minorHAnsi" w:cstheme="minorHAnsi"/>
              </w:rPr>
              <w:t>Project Management</w:t>
            </w:r>
          </w:p>
        </w:tc>
        <w:tc>
          <w:tcPr>
            <w:tcW w:w="7015" w:type="dxa"/>
          </w:tcPr>
          <w:p w14:paraId="005A5598" w14:textId="5D188F55" w:rsidR="00DA5BC6" w:rsidRPr="00B07B17" w:rsidRDefault="00D31238" w:rsidP="00993280">
            <w:pPr>
              <w:rPr>
                <w:rFonts w:asciiTheme="minorHAnsi" w:hAnsiTheme="minorHAnsi" w:cstheme="minorHAnsi"/>
              </w:rPr>
            </w:pPr>
            <w:r w:rsidRPr="00B07B17">
              <w:rPr>
                <w:rFonts w:asciiTheme="minorHAnsi" w:hAnsiTheme="minorHAnsi" w:cstheme="minorHAnsi"/>
              </w:rPr>
              <w:t>The internal people, tools, and processes to ensure that clinical transformation work happens in a timely manner</w:t>
            </w:r>
            <w:r w:rsidR="00521EF4" w:rsidRPr="00B07B17">
              <w:rPr>
                <w:rFonts w:asciiTheme="minorHAnsi" w:hAnsiTheme="minorHAnsi" w:cstheme="minorHAnsi"/>
              </w:rPr>
              <w:t xml:space="preserve">. </w:t>
            </w:r>
          </w:p>
        </w:tc>
      </w:tr>
      <w:tr w:rsidR="00DA5BC6" w:rsidRPr="00B07B17" w14:paraId="5536158A" w14:textId="77777777" w:rsidTr="00CB3CCC">
        <w:tc>
          <w:tcPr>
            <w:tcW w:w="2335" w:type="dxa"/>
          </w:tcPr>
          <w:p w14:paraId="1D675241" w14:textId="44E4FB49" w:rsidR="00DA5BC6" w:rsidRPr="00B07B17" w:rsidRDefault="00521EF4" w:rsidP="00993280">
            <w:pPr>
              <w:rPr>
                <w:rFonts w:asciiTheme="minorHAnsi" w:hAnsiTheme="minorHAnsi" w:cstheme="minorHAnsi"/>
              </w:rPr>
            </w:pPr>
            <w:r w:rsidRPr="00B07B17">
              <w:rPr>
                <w:rFonts w:asciiTheme="minorHAnsi" w:hAnsiTheme="minorHAnsi" w:cstheme="minorHAnsi"/>
              </w:rPr>
              <w:t xml:space="preserve">Change Management </w:t>
            </w:r>
          </w:p>
        </w:tc>
        <w:tc>
          <w:tcPr>
            <w:tcW w:w="7015" w:type="dxa"/>
          </w:tcPr>
          <w:p w14:paraId="1FCB4C2D" w14:textId="6B122D5A" w:rsidR="00DA5BC6" w:rsidRPr="00B07B17" w:rsidRDefault="00521EF4" w:rsidP="00993280">
            <w:pPr>
              <w:rPr>
                <w:rFonts w:asciiTheme="minorHAnsi" w:hAnsiTheme="minorHAnsi" w:cstheme="minorHAnsi"/>
              </w:rPr>
            </w:pPr>
            <w:r w:rsidRPr="00B07B17">
              <w:rPr>
                <w:rFonts w:asciiTheme="minorHAnsi" w:hAnsiTheme="minorHAnsi" w:cstheme="minorHAnsi"/>
              </w:rPr>
              <w:t xml:space="preserve">The methodological approach to prepare, support, and help individuals, teams, and organizations in making organizational change. </w:t>
            </w:r>
          </w:p>
        </w:tc>
      </w:tr>
      <w:tr w:rsidR="00DA5BC6" w:rsidRPr="00B07B17" w14:paraId="57A59D9B" w14:textId="77777777" w:rsidTr="00CB3CCC">
        <w:tc>
          <w:tcPr>
            <w:tcW w:w="2335" w:type="dxa"/>
          </w:tcPr>
          <w:p w14:paraId="16E53C02" w14:textId="0578AB1C" w:rsidR="00DA5BC6" w:rsidRPr="00B07B17" w:rsidRDefault="00521EF4" w:rsidP="00993280">
            <w:pPr>
              <w:rPr>
                <w:rFonts w:asciiTheme="minorHAnsi" w:hAnsiTheme="minorHAnsi" w:cstheme="minorHAnsi"/>
              </w:rPr>
            </w:pPr>
            <w:r w:rsidRPr="00B07B17">
              <w:rPr>
                <w:rFonts w:asciiTheme="minorHAnsi" w:hAnsiTheme="minorHAnsi" w:cstheme="minorHAnsi"/>
              </w:rPr>
              <w:t xml:space="preserve">Attribution/Assignment </w:t>
            </w:r>
          </w:p>
        </w:tc>
        <w:tc>
          <w:tcPr>
            <w:tcW w:w="7015" w:type="dxa"/>
          </w:tcPr>
          <w:p w14:paraId="733BC947" w14:textId="27005110" w:rsidR="00DA5BC6" w:rsidRPr="00B07B17" w:rsidRDefault="00521EF4" w:rsidP="00993280">
            <w:pPr>
              <w:rPr>
                <w:rFonts w:asciiTheme="minorHAnsi" w:hAnsiTheme="minorHAnsi" w:cstheme="minorHAnsi"/>
              </w:rPr>
            </w:pPr>
            <w:r w:rsidRPr="00B07B17">
              <w:rPr>
                <w:rFonts w:asciiTheme="minorHAnsi" w:hAnsiTheme="minorHAnsi" w:cstheme="minorHAnsi"/>
              </w:rPr>
              <w:t xml:space="preserve">The process by which beneficiaries are enrolled in a health plan and subsequently assigned to a primary care provider. </w:t>
            </w:r>
          </w:p>
        </w:tc>
      </w:tr>
      <w:tr w:rsidR="00521EF4" w:rsidRPr="00B07B17" w14:paraId="4559091D" w14:textId="77777777" w:rsidTr="00CB3CCC">
        <w:tc>
          <w:tcPr>
            <w:tcW w:w="2335" w:type="dxa"/>
          </w:tcPr>
          <w:p w14:paraId="5D49F887" w14:textId="396C8CA4" w:rsidR="00521EF4" w:rsidRPr="00B07B17" w:rsidRDefault="00521EF4" w:rsidP="00521EF4">
            <w:pPr>
              <w:rPr>
                <w:rFonts w:asciiTheme="minorHAnsi" w:hAnsiTheme="minorHAnsi" w:cstheme="minorHAnsi"/>
              </w:rPr>
            </w:pPr>
            <w:r w:rsidRPr="00B07B17">
              <w:rPr>
                <w:rFonts w:asciiTheme="minorHAnsi" w:hAnsiTheme="minorHAnsi" w:cstheme="minorHAnsi"/>
              </w:rPr>
              <w:t xml:space="preserve">Patient Engagement </w:t>
            </w:r>
          </w:p>
        </w:tc>
        <w:tc>
          <w:tcPr>
            <w:tcW w:w="7015" w:type="dxa"/>
          </w:tcPr>
          <w:p w14:paraId="79D040F6" w14:textId="30636B8C" w:rsidR="00521EF4" w:rsidRPr="00B07B17" w:rsidRDefault="00521EF4" w:rsidP="00993280">
            <w:pPr>
              <w:rPr>
                <w:rFonts w:asciiTheme="minorHAnsi" w:hAnsiTheme="minorHAnsi" w:cstheme="minorHAnsi"/>
              </w:rPr>
            </w:pPr>
            <w:r w:rsidRPr="00B07B17">
              <w:rPr>
                <w:rFonts w:asciiTheme="minorHAnsi" w:hAnsiTheme="minorHAnsi" w:cstheme="minorHAnsi"/>
              </w:rPr>
              <w:t xml:space="preserve">The use of strategies meant to encourage patients to actively participate in their health journeys. </w:t>
            </w:r>
          </w:p>
        </w:tc>
      </w:tr>
      <w:tr w:rsidR="00521EF4" w:rsidRPr="00B07B17" w14:paraId="0603E274" w14:textId="77777777" w:rsidTr="00CB3CCC">
        <w:tc>
          <w:tcPr>
            <w:tcW w:w="2335" w:type="dxa"/>
          </w:tcPr>
          <w:p w14:paraId="5F862BE0" w14:textId="0E68A381" w:rsidR="00521EF4" w:rsidRPr="00B07B17" w:rsidRDefault="00521EF4" w:rsidP="00993280">
            <w:pPr>
              <w:rPr>
                <w:rFonts w:asciiTheme="minorHAnsi" w:hAnsiTheme="minorHAnsi" w:cstheme="minorHAnsi"/>
              </w:rPr>
            </w:pPr>
            <w:r w:rsidRPr="00B07B17">
              <w:rPr>
                <w:rFonts w:asciiTheme="minorHAnsi" w:hAnsiTheme="minorHAnsi" w:cstheme="minorHAnsi"/>
              </w:rPr>
              <w:t xml:space="preserve">Risk Stratification </w:t>
            </w:r>
          </w:p>
        </w:tc>
        <w:tc>
          <w:tcPr>
            <w:tcW w:w="7015" w:type="dxa"/>
          </w:tcPr>
          <w:p w14:paraId="394E2590" w14:textId="7257EE87" w:rsidR="00521EF4" w:rsidRPr="00B07B17" w:rsidRDefault="00521EF4" w:rsidP="00993280">
            <w:pPr>
              <w:rPr>
                <w:rFonts w:asciiTheme="minorHAnsi" w:hAnsiTheme="minorHAnsi" w:cstheme="minorHAnsi"/>
              </w:rPr>
            </w:pPr>
            <w:r w:rsidRPr="00B07B17">
              <w:rPr>
                <w:rFonts w:asciiTheme="minorHAnsi" w:hAnsiTheme="minorHAnsi" w:cstheme="minorHAnsi"/>
              </w:rPr>
              <w:t xml:space="preserve">The process of placing patients into categories of risk based on underlying risk factors. </w:t>
            </w:r>
          </w:p>
        </w:tc>
      </w:tr>
      <w:tr w:rsidR="00521EF4" w:rsidRPr="00B07B17" w14:paraId="27326ADB" w14:textId="77777777" w:rsidTr="00CB3CCC">
        <w:tc>
          <w:tcPr>
            <w:tcW w:w="2335" w:type="dxa"/>
          </w:tcPr>
          <w:p w14:paraId="44C67F17" w14:textId="31D6B1BF" w:rsidR="00521EF4" w:rsidRPr="00B07B17" w:rsidRDefault="00521EF4" w:rsidP="00993280">
            <w:pPr>
              <w:rPr>
                <w:rFonts w:asciiTheme="minorHAnsi" w:hAnsiTheme="minorHAnsi" w:cstheme="minorHAnsi"/>
              </w:rPr>
            </w:pPr>
            <w:r w:rsidRPr="00B07B17">
              <w:rPr>
                <w:rFonts w:asciiTheme="minorHAnsi" w:hAnsiTheme="minorHAnsi" w:cstheme="minorHAnsi"/>
              </w:rPr>
              <w:t xml:space="preserve">Empanelment </w:t>
            </w:r>
          </w:p>
        </w:tc>
        <w:tc>
          <w:tcPr>
            <w:tcW w:w="7015" w:type="dxa"/>
          </w:tcPr>
          <w:p w14:paraId="0E066A8D" w14:textId="57958867" w:rsidR="00521EF4" w:rsidRPr="00B07B17" w:rsidRDefault="00521EF4" w:rsidP="00993280">
            <w:pPr>
              <w:rPr>
                <w:rFonts w:asciiTheme="minorHAnsi" w:hAnsiTheme="minorHAnsi" w:cstheme="minorHAnsi"/>
              </w:rPr>
            </w:pPr>
            <w:r w:rsidRPr="00B07B17">
              <w:rPr>
                <w:rFonts w:asciiTheme="minorHAnsi" w:hAnsiTheme="minorHAnsi" w:cstheme="minorHAnsi"/>
              </w:rPr>
              <w:t xml:space="preserve">The assignment of patients to a designated provider and care team who become responsible for coordinating the continuous care of those assigned patients. </w:t>
            </w:r>
          </w:p>
        </w:tc>
      </w:tr>
      <w:tr w:rsidR="00B556B4" w:rsidRPr="00B07B17" w14:paraId="2352EF1D" w14:textId="77777777" w:rsidTr="00CB3CCC">
        <w:tc>
          <w:tcPr>
            <w:tcW w:w="2335" w:type="dxa"/>
          </w:tcPr>
          <w:p w14:paraId="5029E2ED" w14:textId="07E3946F" w:rsidR="00B556B4" w:rsidRPr="00B07B17" w:rsidRDefault="00B556B4" w:rsidP="00993280">
            <w:pPr>
              <w:rPr>
                <w:rFonts w:asciiTheme="minorHAnsi" w:hAnsiTheme="minorHAnsi" w:cstheme="minorHAnsi"/>
              </w:rPr>
            </w:pPr>
            <w:r w:rsidRPr="00B07B17">
              <w:rPr>
                <w:rFonts w:asciiTheme="minorHAnsi" w:hAnsiTheme="minorHAnsi" w:cstheme="minorHAnsi"/>
              </w:rPr>
              <w:t>Care Coordination</w:t>
            </w:r>
          </w:p>
        </w:tc>
        <w:tc>
          <w:tcPr>
            <w:tcW w:w="7015" w:type="dxa"/>
          </w:tcPr>
          <w:p w14:paraId="71F3716A" w14:textId="0F06A7B1" w:rsidR="00B556B4" w:rsidRPr="00B07B17" w:rsidRDefault="00B556B4" w:rsidP="00B556B4">
            <w:pPr>
              <w:rPr>
                <w:rFonts w:asciiTheme="minorHAnsi" w:hAnsiTheme="minorHAnsi" w:cstheme="minorHAnsi"/>
              </w:rPr>
            </w:pPr>
            <w:r w:rsidRPr="00B07B17">
              <w:rPr>
                <w:rFonts w:asciiTheme="minorHAnsi" w:hAnsiTheme="minorHAnsi" w:cstheme="minorHAnsi"/>
              </w:rPr>
              <w:t xml:space="preserve">Important but lower intensity and less frequent support (every few months) from </w:t>
            </w:r>
            <w:r w:rsidR="00172E54" w:rsidRPr="00B07B17">
              <w:rPr>
                <w:rFonts w:asciiTheme="minorHAnsi" w:hAnsiTheme="minorHAnsi" w:cstheme="minorHAnsi"/>
              </w:rPr>
              <w:t xml:space="preserve">a </w:t>
            </w:r>
            <w:r w:rsidRPr="00B07B17">
              <w:rPr>
                <w:rFonts w:asciiTheme="minorHAnsi" w:hAnsiTheme="minorHAnsi" w:cstheme="minorHAnsi"/>
              </w:rPr>
              <w:t>community health worker or panel manager for preventive services, such as refilling prescriptions, scheduling preventive service</w:t>
            </w:r>
            <w:r w:rsidR="00172E54" w:rsidRPr="00B07B17">
              <w:rPr>
                <w:rFonts w:asciiTheme="minorHAnsi" w:hAnsiTheme="minorHAnsi" w:cstheme="minorHAnsi"/>
              </w:rPr>
              <w:t>s</w:t>
            </w:r>
            <w:r w:rsidRPr="00B07B17">
              <w:rPr>
                <w:rFonts w:asciiTheme="minorHAnsi" w:hAnsiTheme="minorHAnsi" w:cstheme="minorHAnsi"/>
              </w:rPr>
              <w:t xml:space="preserve"> or screening</w:t>
            </w:r>
            <w:r w:rsidR="00172E54" w:rsidRPr="00B07B17">
              <w:rPr>
                <w:rFonts w:asciiTheme="minorHAnsi" w:hAnsiTheme="minorHAnsi" w:cstheme="minorHAnsi"/>
              </w:rPr>
              <w:t xml:space="preserve">s </w:t>
            </w:r>
            <w:r w:rsidRPr="00B07B17">
              <w:rPr>
                <w:rFonts w:asciiTheme="minorHAnsi" w:hAnsiTheme="minorHAnsi" w:cstheme="minorHAnsi"/>
              </w:rPr>
              <w:t>(</w:t>
            </w:r>
            <w:r w:rsidR="00716071">
              <w:rPr>
                <w:rFonts w:asciiTheme="minorHAnsi" w:hAnsiTheme="minorHAnsi" w:cstheme="minorHAnsi"/>
              </w:rPr>
              <w:t xml:space="preserve">e.g., </w:t>
            </w:r>
            <w:r w:rsidRPr="00B07B17">
              <w:rPr>
                <w:rFonts w:asciiTheme="minorHAnsi" w:hAnsiTheme="minorHAnsi" w:cstheme="minorHAnsi"/>
              </w:rPr>
              <w:t xml:space="preserve">vaccination, A1c screening, cancer screening), </w:t>
            </w:r>
            <w:r w:rsidR="00172E54" w:rsidRPr="00B07B17">
              <w:rPr>
                <w:rFonts w:asciiTheme="minorHAnsi" w:hAnsiTheme="minorHAnsi" w:cstheme="minorHAnsi"/>
              </w:rPr>
              <w:t xml:space="preserve">and </w:t>
            </w:r>
            <w:r w:rsidRPr="00B07B17">
              <w:rPr>
                <w:rFonts w:asciiTheme="minorHAnsi" w:hAnsiTheme="minorHAnsi" w:cstheme="minorHAnsi"/>
              </w:rPr>
              <w:t>supporting following through on referral</w:t>
            </w:r>
            <w:r w:rsidR="00EA7587">
              <w:rPr>
                <w:rFonts w:asciiTheme="minorHAnsi" w:hAnsiTheme="minorHAnsi" w:cstheme="minorHAnsi"/>
              </w:rPr>
              <w:t>s</w:t>
            </w:r>
            <w:r w:rsidRPr="00B07B17">
              <w:rPr>
                <w:rFonts w:asciiTheme="minorHAnsi" w:hAnsiTheme="minorHAnsi" w:cstheme="minorHAnsi"/>
              </w:rPr>
              <w:t xml:space="preserve">. </w:t>
            </w:r>
          </w:p>
        </w:tc>
      </w:tr>
      <w:tr w:rsidR="00B556B4" w:rsidRPr="00B07B17" w14:paraId="579A023A" w14:textId="77777777" w:rsidTr="00CB3CCC">
        <w:tc>
          <w:tcPr>
            <w:tcW w:w="2335" w:type="dxa"/>
          </w:tcPr>
          <w:p w14:paraId="30D0CF73" w14:textId="732B54EC" w:rsidR="00B556B4" w:rsidRPr="00B07B17" w:rsidRDefault="00B556B4" w:rsidP="00993280">
            <w:pPr>
              <w:rPr>
                <w:rFonts w:asciiTheme="minorHAnsi" w:hAnsiTheme="minorHAnsi" w:cstheme="minorHAnsi"/>
              </w:rPr>
            </w:pPr>
            <w:r w:rsidRPr="00B07B17">
              <w:rPr>
                <w:rFonts w:asciiTheme="minorHAnsi" w:hAnsiTheme="minorHAnsi" w:cstheme="minorHAnsi"/>
              </w:rPr>
              <w:t>Care Management</w:t>
            </w:r>
          </w:p>
        </w:tc>
        <w:tc>
          <w:tcPr>
            <w:tcW w:w="7015" w:type="dxa"/>
          </w:tcPr>
          <w:p w14:paraId="55B338E1" w14:textId="61E09139" w:rsidR="00B556B4" w:rsidRPr="00B07B17" w:rsidRDefault="00B556B4" w:rsidP="00B556B4">
            <w:pPr>
              <w:rPr>
                <w:rFonts w:asciiTheme="minorHAnsi" w:hAnsiTheme="minorHAnsi" w:cstheme="minorHAnsi"/>
              </w:rPr>
            </w:pPr>
            <w:r w:rsidRPr="00B07B17">
              <w:rPr>
                <w:rFonts w:asciiTheme="minorHAnsi" w:hAnsiTheme="minorHAnsi" w:cstheme="minorHAnsi"/>
              </w:rPr>
              <w:t xml:space="preserve">Varies in complexity, but generally more intensive and more frequent (monthly or weekly) support from </w:t>
            </w:r>
            <w:r w:rsidR="00172E54" w:rsidRPr="00B07B17">
              <w:rPr>
                <w:rFonts w:asciiTheme="minorHAnsi" w:hAnsiTheme="minorHAnsi" w:cstheme="minorHAnsi"/>
              </w:rPr>
              <w:t xml:space="preserve">a </w:t>
            </w:r>
            <w:r w:rsidRPr="00B07B17">
              <w:rPr>
                <w:rFonts w:asciiTheme="minorHAnsi" w:hAnsiTheme="minorHAnsi" w:cstheme="minorHAnsi"/>
              </w:rPr>
              <w:t>specially trained community health worker, LCSW,</w:t>
            </w:r>
            <w:r w:rsidR="00172E54" w:rsidRPr="00B07B17">
              <w:rPr>
                <w:rFonts w:asciiTheme="minorHAnsi" w:hAnsiTheme="minorHAnsi" w:cstheme="minorHAnsi"/>
              </w:rPr>
              <w:t xml:space="preserve"> or</w:t>
            </w:r>
            <w:r w:rsidRPr="00B07B17">
              <w:rPr>
                <w:rFonts w:asciiTheme="minorHAnsi" w:hAnsiTheme="minorHAnsi" w:cstheme="minorHAnsi"/>
              </w:rPr>
              <w:t xml:space="preserve"> RN for patients with more complex needs (</w:t>
            </w:r>
            <w:r w:rsidR="00EA7587">
              <w:rPr>
                <w:rFonts w:asciiTheme="minorHAnsi" w:hAnsiTheme="minorHAnsi" w:cstheme="minorHAnsi"/>
              </w:rPr>
              <w:t xml:space="preserve">e.g., </w:t>
            </w:r>
            <w:r w:rsidRPr="00B07B17">
              <w:rPr>
                <w:rFonts w:asciiTheme="minorHAnsi" w:hAnsiTheme="minorHAnsi" w:cstheme="minorHAnsi"/>
              </w:rPr>
              <w:t>multiple chronic conditions, behavioral health needs, social needs</w:t>
            </w:r>
            <w:r w:rsidR="00EA7587">
              <w:rPr>
                <w:rFonts w:asciiTheme="minorHAnsi" w:hAnsiTheme="minorHAnsi" w:cstheme="minorHAnsi"/>
              </w:rPr>
              <w:t>,</w:t>
            </w:r>
            <w:r w:rsidRPr="00B07B17">
              <w:rPr>
                <w:rFonts w:asciiTheme="minorHAnsi" w:hAnsiTheme="minorHAnsi" w:cstheme="minorHAnsi"/>
              </w:rPr>
              <w:t xml:space="preserve"> or combination)</w:t>
            </w:r>
            <w:r w:rsidR="00172E54" w:rsidRPr="00B07B17">
              <w:rPr>
                <w:rFonts w:asciiTheme="minorHAnsi" w:hAnsiTheme="minorHAnsi" w:cstheme="minorHAnsi"/>
              </w:rPr>
              <w:t xml:space="preserve">. </w:t>
            </w:r>
          </w:p>
        </w:tc>
      </w:tr>
    </w:tbl>
    <w:p w14:paraId="339C33AE" w14:textId="77777777" w:rsidR="00CB780F" w:rsidRPr="00CB780F" w:rsidRDefault="00CB780F" w:rsidP="00BD4D10"/>
    <w:p w14:paraId="76C838AF" w14:textId="1296E887" w:rsidR="00993280" w:rsidRDefault="00993280" w:rsidP="00C06078">
      <w:pPr>
        <w:pStyle w:val="Heading1"/>
      </w:pPr>
      <w:r>
        <w:t>Part 1 – Foundational Competencies</w:t>
      </w:r>
    </w:p>
    <w:p w14:paraId="6F3A88AB" w14:textId="2BFCFF80" w:rsidR="00993280" w:rsidRDefault="00993280" w:rsidP="00993280">
      <w:pPr>
        <w:pStyle w:val="Heading2"/>
      </w:pPr>
      <w:r>
        <w:t xml:space="preserve">F1: </w:t>
      </w:r>
      <w:r w:rsidR="00C06078">
        <w:t>Project Management</w:t>
      </w:r>
    </w:p>
    <w:p w14:paraId="23E29C5B" w14:textId="77777777" w:rsidR="00993280" w:rsidRPr="00993280" w:rsidRDefault="00993280" w:rsidP="00993280"/>
    <w:p w14:paraId="29AEBD89" w14:textId="475DE467" w:rsidR="00993280" w:rsidRDefault="00993280" w:rsidP="00C06078">
      <w:pPr>
        <w:rPr>
          <w:rFonts w:asciiTheme="minorHAnsi" w:hAnsiTheme="minorHAnsi" w:cstheme="minorHAnsi"/>
        </w:rPr>
      </w:pPr>
      <w:r w:rsidRPr="00993280">
        <w:rPr>
          <w:rFonts w:asciiTheme="minorHAnsi" w:hAnsiTheme="minorHAnsi" w:cstheme="minorHAnsi"/>
          <w:b/>
          <w:bCs/>
        </w:rPr>
        <w:t>Definition</w:t>
      </w:r>
      <w:r w:rsidR="003A7553">
        <w:rPr>
          <w:rFonts w:asciiTheme="minorHAnsi" w:hAnsiTheme="minorHAnsi" w:cstheme="minorHAnsi"/>
        </w:rPr>
        <w:t>:</w:t>
      </w:r>
      <w:r>
        <w:rPr>
          <w:rFonts w:asciiTheme="minorHAnsi" w:hAnsiTheme="minorHAnsi" w:cstheme="minorHAnsi"/>
        </w:rPr>
        <w:t xml:space="preserve"> </w:t>
      </w:r>
      <w:r w:rsidR="00EF7DEA">
        <w:rPr>
          <w:rFonts w:asciiTheme="minorHAnsi" w:hAnsiTheme="minorHAnsi" w:cstheme="minorHAnsi"/>
        </w:rPr>
        <w:t>T</w:t>
      </w:r>
      <w:r>
        <w:rPr>
          <w:rFonts w:asciiTheme="minorHAnsi" w:hAnsiTheme="minorHAnsi" w:cstheme="minorHAnsi"/>
        </w:rPr>
        <w:t xml:space="preserve">his assessment defines project management as </w:t>
      </w:r>
      <w:r w:rsidRPr="00C06078">
        <w:rPr>
          <w:rFonts w:asciiTheme="minorHAnsi" w:hAnsiTheme="minorHAnsi" w:cstheme="minorHAnsi"/>
        </w:rPr>
        <w:t>the internal people, tools, and processes to ensure that clinical transformation work happens in a timely manner.</w:t>
      </w:r>
      <w:r>
        <w:rPr>
          <w:rFonts w:asciiTheme="minorHAnsi" w:hAnsiTheme="minorHAnsi" w:cstheme="minorHAnsi"/>
        </w:rPr>
        <w:t xml:space="preserve"> Often in resource</w:t>
      </w:r>
      <w:r w:rsidR="00EF7DEA">
        <w:rPr>
          <w:rFonts w:asciiTheme="minorHAnsi" w:hAnsiTheme="minorHAnsi" w:cstheme="minorHAnsi"/>
        </w:rPr>
        <w:t>-</w:t>
      </w:r>
      <w:r>
        <w:rPr>
          <w:rFonts w:asciiTheme="minorHAnsi" w:hAnsiTheme="minorHAnsi" w:cstheme="minorHAnsi"/>
        </w:rPr>
        <w:t xml:space="preserve">strapped environments, project management can be ad-hoc and vary from initiative to initiative. However, organizations that view project management as a core competency and invest time and resources to standardize a few key project management fundamentals find that this investment allows for consistent, streamlined, and repeatable project implementation. </w:t>
      </w:r>
    </w:p>
    <w:p w14:paraId="54975771" w14:textId="77777777" w:rsidR="00046E4B" w:rsidRDefault="00046E4B" w:rsidP="00993280">
      <w:pPr>
        <w:rPr>
          <w:rFonts w:asciiTheme="minorHAnsi" w:hAnsiTheme="minorHAnsi" w:cstheme="minorHAnsi"/>
        </w:rPr>
      </w:pPr>
    </w:p>
    <w:p w14:paraId="4FC22498" w14:textId="371C528A" w:rsidR="00993280" w:rsidRDefault="006778CC" w:rsidP="00993280">
      <w:pPr>
        <w:rPr>
          <w:rFonts w:asciiTheme="minorHAnsi" w:hAnsiTheme="minorHAnsi" w:cstheme="minorBidi"/>
        </w:rPr>
      </w:pPr>
      <w:r>
        <w:rPr>
          <w:rFonts w:asciiTheme="minorHAnsi" w:hAnsiTheme="minorHAnsi" w:cstheme="minorBidi"/>
        </w:rPr>
        <w:t>K</w:t>
      </w:r>
      <w:r w:rsidR="00993280" w:rsidRPr="659EAA43">
        <w:rPr>
          <w:rFonts w:asciiTheme="minorHAnsi" w:hAnsiTheme="minorHAnsi" w:cstheme="minorBidi"/>
        </w:rPr>
        <w:t xml:space="preserve">ey project management fundamentals </w:t>
      </w:r>
      <w:r>
        <w:rPr>
          <w:rFonts w:asciiTheme="minorHAnsi" w:hAnsiTheme="minorHAnsi" w:cstheme="minorBidi"/>
        </w:rPr>
        <w:t xml:space="preserve">include </w:t>
      </w:r>
      <w:r w:rsidR="0007148E">
        <w:rPr>
          <w:rFonts w:asciiTheme="minorHAnsi" w:hAnsiTheme="minorHAnsi" w:cstheme="minorBidi"/>
        </w:rPr>
        <w:t>(</w:t>
      </w:r>
      <w:r>
        <w:rPr>
          <w:rFonts w:asciiTheme="minorHAnsi" w:hAnsiTheme="minorHAnsi" w:cstheme="minorBidi"/>
        </w:rPr>
        <w:t>but are not limited to</w:t>
      </w:r>
      <w:r w:rsidR="0007148E">
        <w:rPr>
          <w:rFonts w:asciiTheme="minorHAnsi" w:hAnsiTheme="minorHAnsi" w:cstheme="minorBidi"/>
        </w:rPr>
        <w:t>)</w:t>
      </w:r>
      <w:r w:rsidR="00993280" w:rsidRPr="659EAA43">
        <w:rPr>
          <w:rFonts w:asciiTheme="minorHAnsi" w:hAnsiTheme="minorHAnsi" w:cstheme="minorBidi"/>
        </w:rPr>
        <w:t xml:space="preserve">: </w:t>
      </w:r>
    </w:p>
    <w:p w14:paraId="7A6595F0" w14:textId="26361312" w:rsidR="007D6AA0" w:rsidRDefault="007D6AA0" w:rsidP="00993280">
      <w:pPr>
        <w:rPr>
          <w:rFonts w:asciiTheme="minorHAnsi" w:hAnsiTheme="minorHAnsi" w:cstheme="minorBidi"/>
        </w:rPr>
      </w:pPr>
    </w:p>
    <w:p w14:paraId="0AA64504" w14:textId="7F301BF5" w:rsidR="00993280" w:rsidRPr="007D6AA0" w:rsidRDefault="007D6AA0" w:rsidP="007D6AA0">
      <w:pPr>
        <w:pStyle w:val="ListParagraph"/>
        <w:numPr>
          <w:ilvl w:val="0"/>
          <w:numId w:val="7"/>
        </w:numPr>
      </w:pPr>
      <w:r w:rsidRPr="007D6AA0">
        <w:fldChar w:fldCharType="begin">
          <w:ffData>
            <w:name w:val="Check29"/>
            <w:enabled/>
            <w:calcOnExit w:val="0"/>
            <w:checkBox>
              <w:sizeAuto/>
              <w:default w:val="0"/>
            </w:checkBox>
          </w:ffData>
        </w:fldChar>
      </w:r>
      <w:bookmarkStart w:id="0" w:name="Check29"/>
      <w:r w:rsidRPr="007D6AA0">
        <w:instrText xml:space="preserve"> FORMCHECKBOX </w:instrText>
      </w:r>
      <w:r w:rsidR="00FC4806">
        <w:fldChar w:fldCharType="separate"/>
      </w:r>
      <w:r w:rsidRPr="007D6AA0">
        <w:fldChar w:fldCharType="end"/>
      </w:r>
      <w:bookmarkEnd w:id="0"/>
      <w:r w:rsidR="00EA7587">
        <w:t xml:space="preserve"> </w:t>
      </w:r>
      <w:r w:rsidR="00993280" w:rsidRPr="007D6AA0">
        <w:rPr>
          <w:rFonts w:cstheme="minorHAnsi"/>
        </w:rPr>
        <w:t>A clearly designated project manager leading a given implementation</w:t>
      </w:r>
      <w:r w:rsidR="00374979" w:rsidRPr="007D6AA0">
        <w:rPr>
          <w:rFonts w:cstheme="minorHAnsi"/>
        </w:rPr>
        <w:t>.</w:t>
      </w:r>
    </w:p>
    <w:p w14:paraId="615D099B" w14:textId="73AD878D" w:rsidR="00993280" w:rsidRDefault="00A82EEB" w:rsidP="00993280">
      <w:pPr>
        <w:pStyle w:val="ListParagraph"/>
        <w:numPr>
          <w:ilvl w:val="0"/>
          <w:numId w:val="7"/>
        </w:numPr>
        <w:rPr>
          <w:rFonts w:cstheme="minorHAnsi"/>
        </w:rPr>
      </w:pPr>
      <w:r>
        <w:rPr>
          <w:rFonts w:cstheme="minorHAnsi"/>
        </w:rPr>
        <w:fldChar w:fldCharType="begin">
          <w:ffData>
            <w:name w:val="Check3"/>
            <w:enabled/>
            <w:calcOnExit w:val="0"/>
            <w:checkBox>
              <w:sizeAuto/>
              <w:default w:val="0"/>
            </w:checkBox>
          </w:ffData>
        </w:fldChar>
      </w:r>
      <w:bookmarkStart w:id="1" w:name="Check3"/>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
      <w:r w:rsidR="00EA7587">
        <w:rPr>
          <w:rFonts w:cstheme="minorHAnsi"/>
        </w:rPr>
        <w:t xml:space="preserve"> </w:t>
      </w:r>
      <w:r w:rsidR="00993280">
        <w:rPr>
          <w:rFonts w:cstheme="minorHAnsi"/>
        </w:rPr>
        <w:t>A supporting project team with decision-making authority</w:t>
      </w:r>
      <w:r w:rsidR="00374979">
        <w:rPr>
          <w:rFonts w:cstheme="minorHAnsi"/>
        </w:rPr>
        <w:t xml:space="preserve">. </w:t>
      </w:r>
    </w:p>
    <w:p w14:paraId="6F45BFB9" w14:textId="63362EAC" w:rsidR="00993280" w:rsidRDefault="00A82EEB" w:rsidP="00993280">
      <w:pPr>
        <w:pStyle w:val="ListParagraph"/>
        <w:numPr>
          <w:ilvl w:val="0"/>
          <w:numId w:val="7"/>
        </w:numPr>
        <w:rPr>
          <w:rFonts w:cstheme="minorHAnsi"/>
        </w:rPr>
      </w:pPr>
      <w:r>
        <w:rPr>
          <w:rFonts w:cstheme="minorHAnsi"/>
        </w:rPr>
        <w:fldChar w:fldCharType="begin">
          <w:ffData>
            <w:name w:val="Check4"/>
            <w:enabled/>
            <w:calcOnExit w:val="0"/>
            <w:checkBox>
              <w:sizeAuto/>
              <w:default w:val="0"/>
            </w:checkBox>
          </w:ffData>
        </w:fldChar>
      </w:r>
      <w:bookmarkStart w:id="2" w:name="Check4"/>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2"/>
      <w:r w:rsidR="00EA7587">
        <w:rPr>
          <w:rFonts w:cstheme="minorHAnsi"/>
        </w:rPr>
        <w:t xml:space="preserve"> </w:t>
      </w:r>
      <w:r w:rsidR="00993280">
        <w:rPr>
          <w:rFonts w:cstheme="minorHAnsi"/>
        </w:rPr>
        <w:t xml:space="preserve">A project management tool used across the organization with the ability to track milestones and timelines and assign tasks. </w:t>
      </w:r>
      <w:r w:rsidR="00884946">
        <w:rPr>
          <w:rFonts w:cstheme="minorHAnsi"/>
        </w:rPr>
        <w:t>This could be a template in Excel or an external tool such as Smartsheet, Trello, Asana, etc.</w:t>
      </w:r>
    </w:p>
    <w:p w14:paraId="250162D2" w14:textId="30A95F77" w:rsidR="00A82EEB" w:rsidRPr="00A82EEB" w:rsidRDefault="00A82EEB" w:rsidP="00A82EEB">
      <w:pPr>
        <w:pStyle w:val="ListParagraph"/>
        <w:numPr>
          <w:ilvl w:val="0"/>
          <w:numId w:val="7"/>
        </w:numPr>
        <w:rPr>
          <w:rFonts w:cstheme="minorHAnsi"/>
        </w:rPr>
      </w:pPr>
      <w:r>
        <w:fldChar w:fldCharType="begin">
          <w:ffData>
            <w:name w:val="Check5"/>
            <w:enabled/>
            <w:calcOnExit w:val="0"/>
            <w:checkBox>
              <w:sizeAuto/>
              <w:default w:val="0"/>
            </w:checkBox>
          </w:ffData>
        </w:fldChar>
      </w:r>
      <w:bookmarkStart w:id="3" w:name="Check5"/>
      <w:r>
        <w:instrText xml:space="preserve"> FORMCHECKBOX </w:instrText>
      </w:r>
      <w:r w:rsidR="00FC4806">
        <w:fldChar w:fldCharType="separate"/>
      </w:r>
      <w:r>
        <w:fldChar w:fldCharType="end"/>
      </w:r>
      <w:bookmarkEnd w:id="3"/>
      <w:r w:rsidR="00EA7587">
        <w:t xml:space="preserve"> </w:t>
      </w:r>
      <w:r>
        <w:t xml:space="preserve">A project charter (ideally in alignment with the greater organizational strategic plan). </w:t>
      </w:r>
    </w:p>
    <w:p w14:paraId="74D75E3E" w14:textId="6CC0300B" w:rsidR="00993280" w:rsidRPr="00884946" w:rsidRDefault="00A82EEB" w:rsidP="00993280">
      <w:pPr>
        <w:pStyle w:val="ListParagraph"/>
        <w:numPr>
          <w:ilvl w:val="0"/>
          <w:numId w:val="7"/>
        </w:numPr>
        <w:rPr>
          <w:rFonts w:cstheme="minorHAnsi"/>
        </w:rPr>
      </w:pPr>
      <w:r>
        <w:fldChar w:fldCharType="begin">
          <w:ffData>
            <w:name w:val="Check6"/>
            <w:enabled/>
            <w:calcOnExit w:val="0"/>
            <w:checkBox>
              <w:sizeAuto/>
              <w:default w:val="0"/>
            </w:checkBox>
          </w:ffData>
        </w:fldChar>
      </w:r>
      <w:bookmarkStart w:id="4" w:name="Check6"/>
      <w:r>
        <w:instrText xml:space="preserve"> FORMCHECKBOX </w:instrText>
      </w:r>
      <w:r w:rsidR="00FC4806">
        <w:fldChar w:fldCharType="separate"/>
      </w:r>
      <w:r>
        <w:fldChar w:fldCharType="end"/>
      </w:r>
      <w:bookmarkEnd w:id="4"/>
      <w:r w:rsidR="00EA7587">
        <w:t xml:space="preserve"> </w:t>
      </w:r>
      <w:r w:rsidR="00993280">
        <w:t>Clearly defined escalation pathways when projects stall, and issues are easily communicated utilizing these pathways.</w:t>
      </w:r>
    </w:p>
    <w:p w14:paraId="6E0BC454" w14:textId="240011B4" w:rsidR="00884946" w:rsidRDefault="00A82EEB" w:rsidP="00993280">
      <w:pPr>
        <w:pStyle w:val="ListParagraph"/>
        <w:numPr>
          <w:ilvl w:val="0"/>
          <w:numId w:val="7"/>
        </w:numPr>
        <w:rPr>
          <w:rFonts w:cstheme="minorHAnsi"/>
        </w:rPr>
      </w:pPr>
      <w:r>
        <w:rPr>
          <w:rFonts w:cstheme="minorHAnsi"/>
        </w:rPr>
        <w:fldChar w:fldCharType="begin">
          <w:ffData>
            <w:name w:val="Check7"/>
            <w:enabled/>
            <w:calcOnExit w:val="0"/>
            <w:checkBox>
              <w:sizeAuto/>
              <w:default w:val="0"/>
            </w:checkBox>
          </w:ffData>
        </w:fldChar>
      </w:r>
      <w:bookmarkStart w:id="5" w:name="Check7"/>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5"/>
      <w:r w:rsidR="00EA7587">
        <w:rPr>
          <w:rFonts w:cstheme="minorHAnsi"/>
        </w:rPr>
        <w:t xml:space="preserve"> </w:t>
      </w:r>
      <w:r w:rsidR="00884946">
        <w:rPr>
          <w:rFonts w:cstheme="minorHAnsi"/>
        </w:rPr>
        <w:t>D</w:t>
      </w:r>
      <w:r w:rsidR="00884946" w:rsidRPr="00884946">
        <w:rPr>
          <w:rFonts w:cstheme="minorHAnsi"/>
        </w:rPr>
        <w:t xml:space="preserve">ocumented </w:t>
      </w:r>
      <w:r w:rsidR="009D39D8">
        <w:rPr>
          <w:rFonts w:cstheme="minorHAnsi"/>
        </w:rPr>
        <w:t>decision-making</w:t>
      </w:r>
      <w:r w:rsidR="00884946" w:rsidRPr="00884946">
        <w:rPr>
          <w:rFonts w:cstheme="minorHAnsi"/>
        </w:rPr>
        <w:t xml:space="preserve"> pathways </w:t>
      </w:r>
      <w:r w:rsidR="009D39D8">
        <w:rPr>
          <w:rFonts w:cstheme="minorHAnsi"/>
        </w:rPr>
        <w:t>that aid in project</w:t>
      </w:r>
      <w:r w:rsidR="00884946" w:rsidRPr="00884946">
        <w:rPr>
          <w:rFonts w:cstheme="minorHAnsi"/>
        </w:rPr>
        <w:t xml:space="preserve"> delays.</w:t>
      </w:r>
    </w:p>
    <w:p w14:paraId="3F58383C" w14:textId="0B59178D" w:rsidR="00993280" w:rsidRDefault="00A82EEB" w:rsidP="00993280">
      <w:pPr>
        <w:pStyle w:val="ListParagraph"/>
        <w:numPr>
          <w:ilvl w:val="0"/>
          <w:numId w:val="7"/>
        </w:numPr>
        <w:rPr>
          <w:rFonts w:cstheme="minorHAnsi"/>
        </w:rPr>
      </w:pPr>
      <w:r>
        <w:rPr>
          <w:rFonts w:cstheme="minorHAnsi"/>
        </w:rPr>
        <w:fldChar w:fldCharType="begin">
          <w:ffData>
            <w:name w:val="Check8"/>
            <w:enabled/>
            <w:calcOnExit w:val="0"/>
            <w:checkBox>
              <w:sizeAuto/>
              <w:default w:val="0"/>
            </w:checkBox>
          </w:ffData>
        </w:fldChar>
      </w:r>
      <w:bookmarkStart w:id="6" w:name="Check8"/>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6"/>
      <w:r w:rsidR="00EA7587">
        <w:rPr>
          <w:rFonts w:cstheme="minorHAnsi"/>
        </w:rPr>
        <w:t xml:space="preserve"> </w:t>
      </w:r>
      <w:r w:rsidR="00D539A5">
        <w:rPr>
          <w:rFonts w:cstheme="minorHAnsi"/>
        </w:rPr>
        <w:t xml:space="preserve">Providing project leads with continuing education and training resources. </w:t>
      </w:r>
    </w:p>
    <w:p w14:paraId="38A2F6CC" w14:textId="77777777" w:rsidR="00877D51" w:rsidRPr="00046E4B" w:rsidRDefault="00877D51" w:rsidP="00877D51">
      <w:pPr>
        <w:pStyle w:val="ListParagraph"/>
        <w:rPr>
          <w:rFonts w:cstheme="minorHAnsi"/>
        </w:rPr>
      </w:pPr>
    </w:p>
    <w:p w14:paraId="1E2C1E05" w14:textId="23022ADD" w:rsidR="00046E4B" w:rsidRDefault="00046E4B" w:rsidP="00046E4B">
      <w:pPr>
        <w:pStyle w:val="Heading3"/>
      </w:pPr>
      <w:r>
        <w:t xml:space="preserve">Project Q2 - In the context of this assessment, </w:t>
      </w:r>
      <w:r w:rsidR="00877D51">
        <w:t>do you have</w:t>
      </w:r>
      <w:r>
        <w:t xml:space="preserve"> defined project team for VBP readiness and whether the team meets regularly (monthly, quarterly, annually) to discuss the progress of clinical transformation initiatives related to any particular VBP program.</w:t>
      </w:r>
    </w:p>
    <w:p w14:paraId="1D886F2C" w14:textId="77777777" w:rsidR="00046E4B" w:rsidRPr="006732DE" w:rsidRDefault="00046E4B" w:rsidP="00046E4B"/>
    <w:tbl>
      <w:tblPr>
        <w:tblStyle w:val="TableGrid"/>
        <w:tblW w:w="0" w:type="auto"/>
        <w:tblLook w:val="04A0" w:firstRow="1" w:lastRow="0" w:firstColumn="1" w:lastColumn="0" w:noHBand="0" w:noVBand="1"/>
      </w:tblPr>
      <w:tblGrid>
        <w:gridCol w:w="1870"/>
        <w:gridCol w:w="1870"/>
        <w:gridCol w:w="1870"/>
        <w:gridCol w:w="1870"/>
        <w:gridCol w:w="1870"/>
      </w:tblGrid>
      <w:tr w:rsidR="00046E4B" w14:paraId="6252DDD2" w14:textId="77777777" w:rsidTr="00A61EA1">
        <w:tc>
          <w:tcPr>
            <w:tcW w:w="1870" w:type="dxa"/>
          </w:tcPr>
          <w:p w14:paraId="161DBE28" w14:textId="77777777" w:rsidR="00046E4B" w:rsidRPr="00C06078" w:rsidRDefault="00046E4B" w:rsidP="00A61EA1">
            <w:pPr>
              <w:rPr>
                <w:rFonts w:asciiTheme="minorHAnsi" w:hAnsiTheme="minorHAnsi" w:cstheme="minorHAnsi"/>
              </w:rPr>
            </w:pPr>
            <w:r>
              <w:rPr>
                <w:rFonts w:asciiTheme="minorHAnsi" w:hAnsiTheme="minorHAnsi" w:cstheme="minorHAnsi"/>
              </w:rPr>
              <w:t>We do not have a clearly defined VBP project team.</w:t>
            </w:r>
          </w:p>
        </w:tc>
        <w:tc>
          <w:tcPr>
            <w:tcW w:w="1870" w:type="dxa"/>
          </w:tcPr>
          <w:p w14:paraId="0E14CFD6" w14:textId="77777777" w:rsidR="00046E4B" w:rsidRPr="00C06078" w:rsidRDefault="00046E4B" w:rsidP="00A61EA1">
            <w:pPr>
              <w:rPr>
                <w:rFonts w:asciiTheme="minorHAnsi" w:hAnsiTheme="minorHAnsi" w:cstheme="minorHAnsi"/>
              </w:rPr>
            </w:pPr>
            <w:r>
              <w:rPr>
                <w:rFonts w:asciiTheme="minorHAnsi" w:hAnsiTheme="minorHAnsi" w:cstheme="minorHAnsi"/>
              </w:rPr>
              <w:t>We have begun forming a VBP project team.</w:t>
            </w:r>
          </w:p>
        </w:tc>
        <w:tc>
          <w:tcPr>
            <w:tcW w:w="1870" w:type="dxa"/>
          </w:tcPr>
          <w:p w14:paraId="4F760D46" w14:textId="77777777" w:rsidR="00046E4B" w:rsidRPr="00C06078" w:rsidRDefault="00046E4B" w:rsidP="00A61EA1">
            <w:pPr>
              <w:rPr>
                <w:rFonts w:asciiTheme="minorHAnsi" w:hAnsiTheme="minorHAnsi" w:cstheme="minorHAnsi"/>
              </w:rPr>
            </w:pPr>
            <w:r>
              <w:rPr>
                <w:rFonts w:asciiTheme="minorHAnsi" w:hAnsiTheme="minorHAnsi" w:cstheme="minorHAnsi"/>
              </w:rPr>
              <w:t>A VBP project team has been formed.</w:t>
            </w:r>
          </w:p>
        </w:tc>
        <w:tc>
          <w:tcPr>
            <w:tcW w:w="1870" w:type="dxa"/>
          </w:tcPr>
          <w:p w14:paraId="7EE809AC" w14:textId="77777777" w:rsidR="00046E4B" w:rsidRPr="00C06078" w:rsidRDefault="00046E4B" w:rsidP="00A61EA1">
            <w:pPr>
              <w:rPr>
                <w:rFonts w:asciiTheme="minorHAnsi" w:hAnsiTheme="minorHAnsi" w:cstheme="minorHAnsi"/>
              </w:rPr>
            </w:pPr>
            <w:r>
              <w:rPr>
                <w:rFonts w:asciiTheme="minorHAnsi" w:hAnsiTheme="minorHAnsi" w:cstheme="minorHAnsi"/>
              </w:rPr>
              <w:t>A VPB project team is formed and chartered.</w:t>
            </w:r>
          </w:p>
        </w:tc>
        <w:tc>
          <w:tcPr>
            <w:tcW w:w="1870" w:type="dxa"/>
          </w:tcPr>
          <w:p w14:paraId="26C8041F" w14:textId="77777777" w:rsidR="00046E4B" w:rsidRPr="00C06078" w:rsidRDefault="00046E4B" w:rsidP="00A61EA1">
            <w:pPr>
              <w:rPr>
                <w:rFonts w:asciiTheme="minorHAnsi" w:hAnsiTheme="minorHAnsi" w:cstheme="minorHAnsi"/>
              </w:rPr>
            </w:pPr>
            <w:r>
              <w:rPr>
                <w:rFonts w:asciiTheme="minorHAnsi" w:hAnsiTheme="minorHAnsi" w:cstheme="minorHAnsi"/>
              </w:rPr>
              <w:t>A VBP project team has been formed, is properly chartered, and meets on a regular basis to discuss initiatives to support the contract.</w:t>
            </w:r>
          </w:p>
        </w:tc>
      </w:tr>
      <w:tr w:rsidR="00046E4B" w14:paraId="24F199CB" w14:textId="77777777" w:rsidTr="00A61EA1">
        <w:tc>
          <w:tcPr>
            <w:tcW w:w="1870" w:type="dxa"/>
          </w:tcPr>
          <w:p w14:paraId="2014A2D9" w14:textId="77777777" w:rsidR="00046E4B" w:rsidRPr="00C06078" w:rsidRDefault="00046E4B" w:rsidP="00A61EA1">
            <w:pPr>
              <w:jc w:val="center"/>
              <w:rPr>
                <w:rFonts w:asciiTheme="minorHAnsi" w:hAnsiTheme="minorHAnsi" w:cstheme="minorHAnsi"/>
              </w:rPr>
            </w:pPr>
            <w:r>
              <w:rPr>
                <w:rFonts w:asciiTheme="minorHAnsi" w:hAnsiTheme="minorHAnsi" w:cstheme="minorHAnsi"/>
              </w:rPr>
              <w:t>1</w:t>
            </w:r>
          </w:p>
        </w:tc>
        <w:tc>
          <w:tcPr>
            <w:tcW w:w="1870" w:type="dxa"/>
          </w:tcPr>
          <w:p w14:paraId="52B82557" w14:textId="77777777" w:rsidR="00046E4B" w:rsidRPr="00C06078" w:rsidRDefault="00046E4B" w:rsidP="00A61EA1">
            <w:pPr>
              <w:jc w:val="center"/>
              <w:rPr>
                <w:rFonts w:asciiTheme="minorHAnsi" w:hAnsiTheme="minorHAnsi" w:cstheme="minorHAnsi"/>
              </w:rPr>
            </w:pPr>
            <w:r>
              <w:rPr>
                <w:rFonts w:asciiTheme="minorHAnsi" w:hAnsiTheme="minorHAnsi" w:cstheme="minorHAnsi"/>
              </w:rPr>
              <w:t>2</w:t>
            </w:r>
          </w:p>
        </w:tc>
        <w:tc>
          <w:tcPr>
            <w:tcW w:w="1870" w:type="dxa"/>
          </w:tcPr>
          <w:p w14:paraId="7D7D5185" w14:textId="77777777" w:rsidR="00046E4B" w:rsidRPr="00C06078" w:rsidRDefault="00046E4B" w:rsidP="00A61EA1">
            <w:pPr>
              <w:jc w:val="center"/>
              <w:rPr>
                <w:rFonts w:asciiTheme="minorHAnsi" w:hAnsiTheme="minorHAnsi" w:cstheme="minorHAnsi"/>
              </w:rPr>
            </w:pPr>
            <w:r>
              <w:rPr>
                <w:rFonts w:asciiTheme="minorHAnsi" w:hAnsiTheme="minorHAnsi" w:cstheme="minorHAnsi"/>
              </w:rPr>
              <w:t>3</w:t>
            </w:r>
          </w:p>
        </w:tc>
        <w:tc>
          <w:tcPr>
            <w:tcW w:w="1870" w:type="dxa"/>
          </w:tcPr>
          <w:p w14:paraId="4BAD5021" w14:textId="77777777" w:rsidR="00046E4B" w:rsidRPr="00C06078" w:rsidRDefault="00046E4B" w:rsidP="00A61EA1">
            <w:pPr>
              <w:jc w:val="center"/>
              <w:rPr>
                <w:rFonts w:asciiTheme="minorHAnsi" w:hAnsiTheme="minorHAnsi" w:cstheme="minorHAnsi"/>
              </w:rPr>
            </w:pPr>
            <w:r>
              <w:rPr>
                <w:rFonts w:asciiTheme="minorHAnsi" w:hAnsiTheme="minorHAnsi" w:cstheme="minorHAnsi"/>
              </w:rPr>
              <w:t>4</w:t>
            </w:r>
          </w:p>
        </w:tc>
        <w:tc>
          <w:tcPr>
            <w:tcW w:w="1870" w:type="dxa"/>
          </w:tcPr>
          <w:p w14:paraId="52E7E2B8" w14:textId="77777777" w:rsidR="00046E4B" w:rsidRPr="00C06078" w:rsidRDefault="00046E4B" w:rsidP="00A61EA1">
            <w:pPr>
              <w:jc w:val="center"/>
              <w:rPr>
                <w:rFonts w:asciiTheme="minorHAnsi" w:hAnsiTheme="minorHAnsi" w:cstheme="minorHAnsi"/>
              </w:rPr>
            </w:pPr>
            <w:r>
              <w:rPr>
                <w:rFonts w:asciiTheme="minorHAnsi" w:hAnsiTheme="minorHAnsi" w:cstheme="minorHAnsi"/>
              </w:rPr>
              <w:t>5</w:t>
            </w:r>
          </w:p>
        </w:tc>
      </w:tr>
    </w:tbl>
    <w:p w14:paraId="3250B469" w14:textId="77777777" w:rsidR="008B22F7" w:rsidRDefault="008B22F7" w:rsidP="008B22F7">
      <w:pPr>
        <w:pStyle w:val="Heading2"/>
      </w:pPr>
      <w:r>
        <w:t>F2: Change Management</w:t>
      </w:r>
    </w:p>
    <w:p w14:paraId="5D25FC4F" w14:textId="77777777" w:rsidR="008B22F7" w:rsidRDefault="008B22F7" w:rsidP="008B22F7">
      <w:pPr>
        <w:rPr>
          <w:rFonts w:asciiTheme="minorHAnsi" w:hAnsiTheme="minorHAnsi" w:cstheme="minorHAnsi"/>
        </w:rPr>
      </w:pPr>
    </w:p>
    <w:p w14:paraId="154D3D37" w14:textId="77777777" w:rsidR="008B22F7" w:rsidRDefault="008B22F7" w:rsidP="008B22F7">
      <w:pPr>
        <w:rPr>
          <w:rFonts w:asciiTheme="minorHAnsi" w:hAnsiTheme="minorHAnsi" w:cstheme="minorHAnsi"/>
        </w:rPr>
      </w:pPr>
      <w:r w:rsidRPr="00F8241B">
        <w:rPr>
          <w:rFonts w:asciiTheme="minorHAnsi" w:hAnsiTheme="minorHAnsi" w:cstheme="minorHAnsi"/>
          <w:b/>
          <w:bCs/>
        </w:rPr>
        <w:t>Definition:</w:t>
      </w:r>
      <w:r>
        <w:rPr>
          <w:rFonts w:asciiTheme="minorHAnsi" w:hAnsiTheme="minorHAnsi" w:cstheme="minorHAnsi"/>
        </w:rPr>
        <w:t xml:space="preserve"> This assessment defines change management as the methodological </w:t>
      </w:r>
      <w:r w:rsidRPr="00F8241B">
        <w:rPr>
          <w:rFonts w:asciiTheme="minorHAnsi" w:hAnsiTheme="minorHAnsi" w:cstheme="minorHAnsi"/>
        </w:rPr>
        <w:t xml:space="preserve">approach to prepare, support, and help individuals, teams, and organizations in making organizational change. </w:t>
      </w:r>
      <w:r>
        <w:rPr>
          <w:rFonts w:asciiTheme="minorHAnsi" w:hAnsiTheme="minorHAnsi" w:cstheme="minorHAnsi"/>
        </w:rPr>
        <w:t xml:space="preserve">This assessment is focused on change management in the context of VBP readiness. To achieve VBP readiness, organizations must consider, and be committed to, the adjustments that will need to be made to </w:t>
      </w:r>
      <w:r w:rsidRPr="005649C7">
        <w:rPr>
          <w:rFonts w:asciiTheme="minorHAnsi" w:hAnsiTheme="minorHAnsi" w:cstheme="minorHAnsi"/>
        </w:rPr>
        <w:t>workflows, staffing, invested time, and attention</w:t>
      </w:r>
      <w:r>
        <w:rPr>
          <w:rFonts w:asciiTheme="minorHAnsi" w:hAnsiTheme="minorHAnsi" w:cstheme="minorHAnsi"/>
        </w:rPr>
        <w:t xml:space="preserve">. </w:t>
      </w:r>
    </w:p>
    <w:p w14:paraId="4F322AA4" w14:textId="77777777" w:rsidR="008B22F7" w:rsidRDefault="008B22F7" w:rsidP="008B22F7">
      <w:pPr>
        <w:rPr>
          <w:rFonts w:asciiTheme="minorHAnsi" w:hAnsiTheme="minorHAnsi" w:cstheme="minorHAnsi"/>
        </w:rPr>
      </w:pPr>
    </w:p>
    <w:p w14:paraId="529AB03E" w14:textId="77777777" w:rsidR="008B22F7" w:rsidRDefault="008B22F7" w:rsidP="008B22F7">
      <w:pPr>
        <w:rPr>
          <w:rFonts w:asciiTheme="minorHAnsi" w:hAnsiTheme="minorHAnsi" w:cstheme="minorHAnsi"/>
        </w:rPr>
      </w:pPr>
      <w:r>
        <w:rPr>
          <w:rFonts w:asciiTheme="minorHAnsi" w:hAnsiTheme="minorHAnsi" w:cstheme="minorHAnsi"/>
        </w:rPr>
        <w:t xml:space="preserve">Organizations will be better prepared to effect and sustain change related to VBP readiness if they have the following competencies in place (among others): </w:t>
      </w:r>
    </w:p>
    <w:p w14:paraId="13680C20" w14:textId="77777777" w:rsidR="008B22F7" w:rsidRDefault="008B22F7" w:rsidP="008B22F7">
      <w:pPr>
        <w:rPr>
          <w:rFonts w:asciiTheme="minorHAnsi" w:hAnsiTheme="minorHAnsi" w:cstheme="minorHAnsi"/>
        </w:rPr>
      </w:pPr>
    </w:p>
    <w:p w14:paraId="19A5D3AF" w14:textId="77777777" w:rsidR="008B22F7" w:rsidRDefault="008B22F7" w:rsidP="008B22F7">
      <w:pPr>
        <w:pStyle w:val="ListParagraph"/>
        <w:numPr>
          <w:ilvl w:val="0"/>
          <w:numId w:val="8"/>
        </w:numPr>
        <w:rPr>
          <w:rFonts w:cstheme="minorHAnsi"/>
        </w:rPr>
      </w:pPr>
      <w:r>
        <w:rPr>
          <w:rFonts w:cstheme="minorHAnsi"/>
        </w:rPr>
        <w:fldChar w:fldCharType="begin">
          <w:ffData>
            <w:name w:val="Check9"/>
            <w:enabled/>
            <w:calcOnExit w:val="0"/>
            <w:checkBox>
              <w:sizeAuto/>
              <w:default w:val="0"/>
            </w:checkBox>
          </w:ffData>
        </w:fldChar>
      </w:r>
      <w:bookmarkStart w:id="7" w:name="Check9"/>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7"/>
      <w:r>
        <w:rPr>
          <w:rFonts w:cstheme="minorHAnsi"/>
        </w:rPr>
        <w:t xml:space="preserve"> The b</w:t>
      </w:r>
      <w:r w:rsidRPr="00F71E98">
        <w:rPr>
          <w:rFonts w:cstheme="minorHAnsi"/>
        </w:rPr>
        <w:t xml:space="preserve">oard of directors and executive team are aware of the importance of VBP readiness and have some understanding of what changes </w:t>
      </w:r>
      <w:r>
        <w:rPr>
          <w:rFonts w:cstheme="minorHAnsi"/>
        </w:rPr>
        <w:t>the</w:t>
      </w:r>
      <w:r w:rsidRPr="00F71E98">
        <w:rPr>
          <w:rFonts w:cstheme="minorHAnsi"/>
        </w:rPr>
        <w:t xml:space="preserve"> organization needs to make</w:t>
      </w:r>
      <w:r>
        <w:rPr>
          <w:rFonts w:cstheme="minorHAnsi"/>
        </w:rPr>
        <w:t xml:space="preserve">. </w:t>
      </w:r>
    </w:p>
    <w:p w14:paraId="09B6B2ED" w14:textId="77777777" w:rsidR="008B22F7" w:rsidRDefault="008B22F7" w:rsidP="008B22F7">
      <w:pPr>
        <w:pStyle w:val="ListParagraph"/>
        <w:numPr>
          <w:ilvl w:val="0"/>
          <w:numId w:val="8"/>
        </w:numPr>
        <w:rPr>
          <w:rFonts w:cstheme="minorHAnsi"/>
        </w:rPr>
      </w:pPr>
      <w:r>
        <w:rPr>
          <w:rFonts w:cstheme="minorHAnsi"/>
        </w:rPr>
        <w:fldChar w:fldCharType="begin">
          <w:ffData>
            <w:name w:val="Check10"/>
            <w:enabled/>
            <w:calcOnExit w:val="0"/>
            <w:checkBox>
              <w:sizeAuto/>
              <w:default w:val="0"/>
            </w:checkBox>
          </w:ffData>
        </w:fldChar>
      </w:r>
      <w:bookmarkStart w:id="8" w:name="Check10"/>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8"/>
      <w:r>
        <w:rPr>
          <w:rFonts w:cstheme="minorHAnsi"/>
        </w:rPr>
        <w:t xml:space="preserve"> The organization has</w:t>
      </w:r>
      <w:r w:rsidRPr="00BF6F13">
        <w:rPr>
          <w:rFonts w:cstheme="minorHAnsi"/>
        </w:rPr>
        <w:t xml:space="preserve"> a detailed strategic plan, timeline, and defined vision for what </w:t>
      </w:r>
      <w:r>
        <w:rPr>
          <w:rFonts w:cstheme="minorHAnsi"/>
        </w:rPr>
        <w:t>it</w:t>
      </w:r>
      <w:r w:rsidRPr="00BF6F13">
        <w:rPr>
          <w:rFonts w:cstheme="minorHAnsi"/>
        </w:rPr>
        <w:t xml:space="preserve"> will look like once </w:t>
      </w:r>
      <w:r>
        <w:rPr>
          <w:rFonts w:cstheme="minorHAnsi"/>
        </w:rPr>
        <w:t>it has</w:t>
      </w:r>
      <w:r w:rsidRPr="00BF6F13">
        <w:rPr>
          <w:rFonts w:cstheme="minorHAnsi"/>
        </w:rPr>
        <w:t xml:space="preserve"> achieved </w:t>
      </w:r>
      <w:r>
        <w:rPr>
          <w:rFonts w:cstheme="minorHAnsi"/>
        </w:rPr>
        <w:t>VBP readiness. The s</w:t>
      </w:r>
      <w:r w:rsidRPr="000D61A3">
        <w:rPr>
          <w:rFonts w:cstheme="minorHAnsi"/>
        </w:rPr>
        <w:t xml:space="preserve">trategic plan of VBP readiness is in alignment with and integrated into </w:t>
      </w:r>
      <w:r>
        <w:rPr>
          <w:rFonts w:cstheme="minorHAnsi"/>
        </w:rPr>
        <w:t>the</w:t>
      </w:r>
      <w:r w:rsidRPr="000D61A3">
        <w:rPr>
          <w:rFonts w:cstheme="minorHAnsi"/>
        </w:rPr>
        <w:t xml:space="preserve"> organization’s greater strategic plan</w:t>
      </w:r>
      <w:r>
        <w:rPr>
          <w:rFonts w:cstheme="minorHAnsi"/>
        </w:rPr>
        <w:t xml:space="preserve">. </w:t>
      </w:r>
    </w:p>
    <w:p w14:paraId="40FAD31D" w14:textId="77777777" w:rsidR="008B22F7" w:rsidRPr="007E56C0" w:rsidRDefault="008B22F7" w:rsidP="008B22F7">
      <w:pPr>
        <w:pStyle w:val="ListParagraph"/>
        <w:numPr>
          <w:ilvl w:val="0"/>
          <w:numId w:val="8"/>
        </w:numPr>
        <w:rPr>
          <w:rFonts w:cstheme="minorHAnsi"/>
        </w:rPr>
      </w:pPr>
      <w:r>
        <w:rPr>
          <w:rFonts w:cstheme="minorHAnsi"/>
        </w:rPr>
        <w:fldChar w:fldCharType="begin">
          <w:ffData>
            <w:name w:val="Check11"/>
            <w:enabled/>
            <w:calcOnExit w:val="0"/>
            <w:checkBox>
              <w:sizeAuto/>
              <w:default w:val="0"/>
            </w:checkBox>
          </w:ffData>
        </w:fldChar>
      </w:r>
      <w:bookmarkStart w:id="9" w:name="Check11"/>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9"/>
      <w:r>
        <w:rPr>
          <w:rFonts w:cstheme="minorHAnsi"/>
        </w:rPr>
        <w:t xml:space="preserve"> This long-term vision for VBP readiness is shared with departmental leaders and kept in mind as the organization makes resource, staffing, and infrastructure decisions.</w:t>
      </w:r>
    </w:p>
    <w:p w14:paraId="7181CF08" w14:textId="77777777" w:rsidR="008B22F7" w:rsidRPr="00A82EEB" w:rsidRDefault="008B22F7" w:rsidP="008B22F7">
      <w:pPr>
        <w:pStyle w:val="ListParagraph"/>
        <w:numPr>
          <w:ilvl w:val="0"/>
          <w:numId w:val="8"/>
        </w:numPr>
        <w:rPr>
          <w:rFonts w:cstheme="minorHAnsi"/>
        </w:rPr>
      </w:pPr>
      <w:r>
        <w:rPr>
          <w:rFonts w:cstheme="minorHAnsi"/>
        </w:rPr>
        <w:fldChar w:fldCharType="begin">
          <w:ffData>
            <w:name w:val="Check12"/>
            <w:enabled/>
            <w:calcOnExit w:val="0"/>
            <w:checkBox>
              <w:sizeAuto/>
              <w:default w:val="0"/>
            </w:checkBox>
          </w:ffData>
        </w:fldChar>
      </w:r>
      <w:bookmarkStart w:id="10" w:name="Check12"/>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0"/>
      <w:r>
        <w:rPr>
          <w:rFonts w:cstheme="minorHAnsi"/>
        </w:rPr>
        <w:t xml:space="preserve"> The organization c</w:t>
      </w:r>
      <w:r w:rsidRPr="00A7635A">
        <w:rPr>
          <w:rFonts w:cstheme="minorHAnsi"/>
        </w:rPr>
        <w:t>onsider</w:t>
      </w:r>
      <w:r>
        <w:rPr>
          <w:rFonts w:cstheme="minorHAnsi"/>
        </w:rPr>
        <w:t>s</w:t>
      </w:r>
      <w:r w:rsidRPr="00A7635A">
        <w:rPr>
          <w:rFonts w:cstheme="minorHAnsi"/>
        </w:rPr>
        <w:t xml:space="preserve"> the impact </w:t>
      </w:r>
      <w:r>
        <w:rPr>
          <w:rFonts w:cstheme="minorHAnsi"/>
        </w:rPr>
        <w:t>for all departments and is ready to offer training and support.</w:t>
      </w:r>
    </w:p>
    <w:p w14:paraId="1BF05B65" w14:textId="77777777" w:rsidR="008B22F7" w:rsidRDefault="008B22F7" w:rsidP="008B22F7">
      <w:pPr>
        <w:pStyle w:val="ListParagraph"/>
        <w:numPr>
          <w:ilvl w:val="0"/>
          <w:numId w:val="8"/>
        </w:numPr>
        <w:rPr>
          <w:rFonts w:cstheme="minorHAnsi"/>
        </w:rPr>
      </w:pPr>
      <w:r>
        <w:rPr>
          <w:rFonts w:cstheme="minorHAnsi"/>
        </w:rPr>
        <w:fldChar w:fldCharType="begin">
          <w:ffData>
            <w:name w:val="Check13"/>
            <w:enabled/>
            <w:calcOnExit w:val="0"/>
            <w:checkBox>
              <w:sizeAuto/>
              <w:default w:val="0"/>
            </w:checkBox>
          </w:ffData>
        </w:fldChar>
      </w:r>
      <w:bookmarkStart w:id="11" w:name="Check13"/>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1"/>
      <w:r>
        <w:rPr>
          <w:rFonts w:cstheme="minorHAnsi"/>
        </w:rPr>
        <w:t xml:space="preserve"> There is a dedicated </w:t>
      </w:r>
      <w:r w:rsidRPr="002B29C0">
        <w:rPr>
          <w:rFonts w:cstheme="minorHAnsi"/>
        </w:rPr>
        <w:t>multi-disciplinary project team with representation from various departments</w:t>
      </w:r>
      <w:r>
        <w:rPr>
          <w:rFonts w:cstheme="minorHAnsi"/>
        </w:rPr>
        <w:t xml:space="preserve"> that is leading VBP readiness transformation. </w:t>
      </w:r>
    </w:p>
    <w:p w14:paraId="6EEF0456" w14:textId="77777777" w:rsidR="008B22F7" w:rsidRPr="005A2E87" w:rsidRDefault="008B22F7" w:rsidP="008B22F7">
      <w:pPr>
        <w:pStyle w:val="ListParagraph"/>
        <w:numPr>
          <w:ilvl w:val="0"/>
          <w:numId w:val="8"/>
        </w:numPr>
        <w:rPr>
          <w:rFonts w:cstheme="minorHAnsi"/>
        </w:rPr>
      </w:pPr>
      <w:r>
        <w:rPr>
          <w:rFonts w:cstheme="minorHAnsi"/>
        </w:rPr>
        <w:fldChar w:fldCharType="begin">
          <w:ffData>
            <w:name w:val="Check14"/>
            <w:enabled/>
            <w:calcOnExit w:val="0"/>
            <w:checkBox>
              <w:sizeAuto/>
              <w:default w:val="0"/>
            </w:checkBox>
          </w:ffData>
        </w:fldChar>
      </w:r>
      <w:bookmarkStart w:id="12" w:name="Check14"/>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2"/>
      <w:r>
        <w:rPr>
          <w:rFonts w:cstheme="minorHAnsi"/>
        </w:rPr>
        <w:t xml:space="preserve"> Leadership deliberately </w:t>
      </w:r>
      <w:r w:rsidRPr="00517E42">
        <w:rPr>
          <w:rFonts w:cstheme="minorHAnsi"/>
        </w:rPr>
        <w:t>build</w:t>
      </w:r>
      <w:r>
        <w:rPr>
          <w:rFonts w:cstheme="minorHAnsi"/>
        </w:rPr>
        <w:t>s</w:t>
      </w:r>
      <w:r w:rsidRPr="00517E42">
        <w:rPr>
          <w:rFonts w:cstheme="minorHAnsi"/>
        </w:rPr>
        <w:t xml:space="preserve"> enthusiasm for the work related to VBP methodologies</w:t>
      </w:r>
      <w:r>
        <w:rPr>
          <w:rFonts w:cstheme="minorHAnsi"/>
        </w:rPr>
        <w:t xml:space="preserve">. </w:t>
      </w:r>
    </w:p>
    <w:p w14:paraId="62863E7E" w14:textId="77777777" w:rsidR="008B22F7" w:rsidRPr="005A2E87" w:rsidRDefault="008B22F7" w:rsidP="008B22F7">
      <w:pPr>
        <w:pStyle w:val="ListParagraph"/>
        <w:numPr>
          <w:ilvl w:val="0"/>
          <w:numId w:val="8"/>
        </w:numPr>
        <w:rPr>
          <w:rFonts w:cstheme="minorHAnsi"/>
        </w:rPr>
      </w:pPr>
      <w:r>
        <w:rPr>
          <w:rFonts w:cstheme="minorHAnsi"/>
        </w:rPr>
        <w:fldChar w:fldCharType="begin">
          <w:ffData>
            <w:name w:val="Check15"/>
            <w:enabled/>
            <w:calcOnExit w:val="0"/>
            <w:checkBox>
              <w:sizeAuto/>
              <w:default w:val="0"/>
            </w:checkBox>
          </w:ffData>
        </w:fldChar>
      </w:r>
      <w:bookmarkStart w:id="13" w:name="Check15"/>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3"/>
      <w:r>
        <w:rPr>
          <w:rFonts w:cstheme="minorHAnsi"/>
        </w:rPr>
        <w:t xml:space="preserve"> </w:t>
      </w:r>
      <w:r w:rsidRPr="00F71E98">
        <w:rPr>
          <w:rFonts w:cstheme="minorHAnsi"/>
        </w:rPr>
        <w:t>All levels of staff understand the core concepts of value-based payments and the implications for care delivery and operations</w:t>
      </w:r>
      <w:r>
        <w:rPr>
          <w:rFonts w:cstheme="minorHAnsi"/>
        </w:rPr>
        <w:t>.</w:t>
      </w:r>
    </w:p>
    <w:p w14:paraId="2D6CD5AF" w14:textId="665FC3A8" w:rsidR="00811E60" w:rsidRDefault="00811E60">
      <w:pPr>
        <w:rPr>
          <w:rFonts w:asciiTheme="majorHAnsi" w:eastAsiaTheme="majorEastAsia" w:hAnsiTheme="majorHAnsi" w:cstheme="majorBidi"/>
          <w:color w:val="1F3763" w:themeColor="accent1" w:themeShade="7F"/>
        </w:rPr>
      </w:pPr>
      <w:r>
        <w:br w:type="page"/>
      </w:r>
    </w:p>
    <w:p w14:paraId="58C6085C" w14:textId="7A55E080" w:rsidR="00E74123" w:rsidRDefault="00327C56" w:rsidP="00327C56">
      <w:pPr>
        <w:pStyle w:val="Heading2"/>
      </w:pPr>
      <w:r>
        <w:t xml:space="preserve">F3: </w:t>
      </w:r>
      <w:r w:rsidR="00E74123">
        <w:t xml:space="preserve">Financial </w:t>
      </w:r>
      <w:r w:rsidR="00142312">
        <w:t>R</w:t>
      </w:r>
      <w:r w:rsidR="00E74123">
        <w:t xml:space="preserve">eadiness </w:t>
      </w:r>
    </w:p>
    <w:p w14:paraId="521D0E41" w14:textId="77777777" w:rsidR="00327C56" w:rsidRDefault="00327C56" w:rsidP="00142312">
      <w:pPr>
        <w:rPr>
          <w:rFonts w:asciiTheme="minorHAnsi" w:hAnsiTheme="minorHAnsi" w:cstheme="minorBidi"/>
        </w:rPr>
      </w:pPr>
    </w:p>
    <w:p w14:paraId="7505A6BF" w14:textId="180905EB" w:rsidR="00142312" w:rsidRDefault="00327C56" w:rsidP="00142312">
      <w:pPr>
        <w:rPr>
          <w:rFonts w:asciiTheme="minorHAnsi" w:hAnsiTheme="minorHAnsi" w:cstheme="minorHAnsi"/>
        </w:rPr>
      </w:pPr>
      <w:r w:rsidRPr="009B0CD6">
        <w:rPr>
          <w:rFonts w:asciiTheme="minorHAnsi" w:hAnsiTheme="minorHAnsi" w:cstheme="minorBidi"/>
          <w:b/>
          <w:bCs/>
        </w:rPr>
        <w:t>Definition:</w:t>
      </w:r>
      <w:r w:rsidR="009B0CD6">
        <w:rPr>
          <w:rFonts w:asciiTheme="minorHAnsi" w:hAnsiTheme="minorHAnsi" w:cstheme="minorBidi"/>
        </w:rPr>
        <w:t xml:space="preserve"> This assessment defines financial readiness for success in </w:t>
      </w:r>
      <w:r w:rsidR="00A7635A">
        <w:rPr>
          <w:rFonts w:asciiTheme="minorHAnsi" w:hAnsiTheme="minorHAnsi" w:cstheme="minorBidi"/>
        </w:rPr>
        <w:t>VBP</w:t>
      </w:r>
      <w:r w:rsidR="009B0CD6">
        <w:rPr>
          <w:rFonts w:asciiTheme="minorHAnsi" w:hAnsiTheme="minorHAnsi" w:cstheme="minorBidi"/>
        </w:rPr>
        <w:t xml:space="preserve"> models as having a</w:t>
      </w:r>
      <w:r w:rsidR="63E17CC7" w:rsidRPr="75AA0E28">
        <w:rPr>
          <w:rFonts w:asciiTheme="minorHAnsi" w:hAnsiTheme="minorHAnsi" w:cstheme="minorBidi"/>
        </w:rPr>
        <w:t xml:space="preserve"> </w:t>
      </w:r>
      <w:r w:rsidR="00142312" w:rsidRPr="00142312">
        <w:rPr>
          <w:rFonts w:asciiTheme="minorHAnsi" w:hAnsiTheme="minorHAnsi" w:cstheme="minorHAnsi"/>
        </w:rPr>
        <w:t>well</w:t>
      </w:r>
      <w:r w:rsidR="00A7635A">
        <w:rPr>
          <w:rFonts w:asciiTheme="minorHAnsi" w:hAnsiTheme="minorHAnsi" w:cstheme="minorHAnsi"/>
        </w:rPr>
        <w:t>-</w:t>
      </w:r>
      <w:r w:rsidR="00142312" w:rsidRPr="00142312">
        <w:rPr>
          <w:rFonts w:asciiTheme="minorHAnsi" w:hAnsiTheme="minorHAnsi" w:cstheme="minorHAnsi"/>
        </w:rPr>
        <w:t>established and informed process to monitor and assess financial health on a regular basis,</w:t>
      </w:r>
      <w:r w:rsidR="009B0CD6">
        <w:rPr>
          <w:rFonts w:asciiTheme="minorHAnsi" w:hAnsiTheme="minorHAnsi" w:cstheme="minorHAnsi"/>
        </w:rPr>
        <w:t xml:space="preserve"> </w:t>
      </w:r>
      <w:r w:rsidR="00142312" w:rsidRPr="00142312">
        <w:rPr>
          <w:rFonts w:asciiTheme="minorHAnsi" w:hAnsiTheme="minorHAnsi" w:cstheme="minorHAnsi"/>
        </w:rPr>
        <w:t xml:space="preserve">including the ability to set </w:t>
      </w:r>
      <w:r w:rsidR="00120DBB" w:rsidRPr="00142312">
        <w:rPr>
          <w:rFonts w:asciiTheme="minorHAnsi" w:hAnsiTheme="minorHAnsi" w:cstheme="minorHAnsi"/>
        </w:rPr>
        <w:t>short- and long-term</w:t>
      </w:r>
      <w:r w:rsidR="00142312" w:rsidRPr="00142312">
        <w:rPr>
          <w:rFonts w:asciiTheme="minorHAnsi" w:hAnsiTheme="minorHAnsi" w:cstheme="minorHAnsi"/>
        </w:rPr>
        <w:t xml:space="preserve"> financial targets</w:t>
      </w:r>
      <w:r w:rsidR="009B0CD6">
        <w:rPr>
          <w:rFonts w:asciiTheme="minorHAnsi" w:hAnsiTheme="minorHAnsi" w:cstheme="minorHAnsi"/>
        </w:rPr>
        <w:t xml:space="preserve"> based on contract</w:t>
      </w:r>
      <w:r w:rsidR="00A7635A">
        <w:rPr>
          <w:rFonts w:asciiTheme="minorHAnsi" w:hAnsiTheme="minorHAnsi" w:cstheme="minorHAnsi"/>
        </w:rPr>
        <w:t>-</w:t>
      </w:r>
      <w:r w:rsidR="009B0CD6">
        <w:rPr>
          <w:rFonts w:asciiTheme="minorHAnsi" w:hAnsiTheme="minorHAnsi" w:cstheme="minorHAnsi"/>
        </w:rPr>
        <w:t>specific forecasting</w:t>
      </w:r>
      <w:r w:rsidR="00DE30EC">
        <w:rPr>
          <w:rFonts w:asciiTheme="minorHAnsi" w:hAnsiTheme="minorHAnsi" w:cstheme="minorHAnsi"/>
        </w:rPr>
        <w:t>. Organizations</w:t>
      </w:r>
      <w:r w:rsidR="000E41A5">
        <w:rPr>
          <w:rFonts w:asciiTheme="minorHAnsi" w:hAnsiTheme="minorHAnsi" w:cstheme="minorHAnsi"/>
        </w:rPr>
        <w:t xml:space="preserve"> are more likely to succeed under VBP models if they</w:t>
      </w:r>
      <w:r w:rsidR="00DE30EC">
        <w:rPr>
          <w:rFonts w:asciiTheme="minorHAnsi" w:hAnsiTheme="minorHAnsi" w:cstheme="minorHAnsi"/>
        </w:rPr>
        <w:t xml:space="preserve"> </w:t>
      </w:r>
      <w:r w:rsidR="00142312" w:rsidRPr="00142312">
        <w:rPr>
          <w:rFonts w:asciiTheme="minorHAnsi" w:hAnsiTheme="minorHAnsi" w:cstheme="minorHAnsi"/>
        </w:rPr>
        <w:t xml:space="preserve">monitor </w:t>
      </w:r>
      <w:r w:rsidR="00DE30EC">
        <w:rPr>
          <w:rFonts w:asciiTheme="minorHAnsi" w:hAnsiTheme="minorHAnsi" w:cstheme="minorHAnsi"/>
        </w:rPr>
        <w:t xml:space="preserve">key performance indicators and overall </w:t>
      </w:r>
      <w:r w:rsidR="00DE30EC" w:rsidRPr="00142312">
        <w:rPr>
          <w:rFonts w:asciiTheme="minorHAnsi" w:hAnsiTheme="minorHAnsi" w:cstheme="minorHAnsi"/>
        </w:rPr>
        <w:t>contract performance</w:t>
      </w:r>
      <w:r w:rsidR="00DE30EC">
        <w:rPr>
          <w:rFonts w:asciiTheme="minorHAnsi" w:hAnsiTheme="minorHAnsi" w:cstheme="minorHAnsi"/>
        </w:rPr>
        <w:t xml:space="preserve"> </w:t>
      </w:r>
      <w:r w:rsidR="000E41A5">
        <w:rPr>
          <w:rFonts w:asciiTheme="minorHAnsi" w:hAnsiTheme="minorHAnsi" w:cstheme="minorHAnsi"/>
        </w:rPr>
        <w:t>as well as</w:t>
      </w:r>
      <w:r w:rsidR="00DE30EC">
        <w:rPr>
          <w:rFonts w:asciiTheme="minorHAnsi" w:hAnsiTheme="minorHAnsi" w:cstheme="minorHAnsi"/>
        </w:rPr>
        <w:t xml:space="preserve"> analyze the anticipated financial outcomes of their con</w:t>
      </w:r>
      <w:r w:rsidR="000E41A5">
        <w:rPr>
          <w:rFonts w:asciiTheme="minorHAnsi" w:hAnsiTheme="minorHAnsi" w:cstheme="minorHAnsi"/>
        </w:rPr>
        <w:t xml:space="preserve">tracts. </w:t>
      </w:r>
    </w:p>
    <w:p w14:paraId="2D34C570" w14:textId="5C8734F3" w:rsidR="007342E9" w:rsidRDefault="007342E9" w:rsidP="00142312">
      <w:pPr>
        <w:rPr>
          <w:rFonts w:asciiTheme="minorHAnsi" w:hAnsiTheme="minorHAnsi" w:cstheme="minorHAnsi"/>
        </w:rPr>
      </w:pPr>
    </w:p>
    <w:p w14:paraId="4A073142" w14:textId="2B6996E5" w:rsidR="007342E9" w:rsidRDefault="00A621A2" w:rsidP="00142312">
      <w:pPr>
        <w:rPr>
          <w:rFonts w:asciiTheme="minorHAnsi" w:hAnsiTheme="minorHAnsi" w:cstheme="minorHAnsi"/>
        </w:rPr>
      </w:pPr>
      <w:r>
        <w:rPr>
          <w:rFonts w:asciiTheme="minorHAnsi" w:hAnsiTheme="minorHAnsi" w:cstheme="minorHAnsi"/>
        </w:rPr>
        <w:t>K</w:t>
      </w:r>
      <w:r w:rsidR="007342E9">
        <w:rPr>
          <w:rFonts w:asciiTheme="minorHAnsi" w:hAnsiTheme="minorHAnsi" w:cstheme="minorHAnsi"/>
        </w:rPr>
        <w:t xml:space="preserve">ey activities that </w:t>
      </w:r>
      <w:r>
        <w:rPr>
          <w:rFonts w:asciiTheme="minorHAnsi" w:hAnsiTheme="minorHAnsi" w:cstheme="minorHAnsi"/>
        </w:rPr>
        <w:t>may</w:t>
      </w:r>
      <w:r w:rsidR="007342E9">
        <w:rPr>
          <w:rFonts w:asciiTheme="minorHAnsi" w:hAnsiTheme="minorHAnsi" w:cstheme="minorHAnsi"/>
        </w:rPr>
        <w:t xml:space="preserve"> be undertaken to obtain financial readiness for success in VBP models </w:t>
      </w:r>
      <w:r w:rsidR="00D156BD">
        <w:rPr>
          <w:rFonts w:asciiTheme="minorHAnsi" w:hAnsiTheme="minorHAnsi" w:cstheme="minorHAnsi"/>
        </w:rPr>
        <w:t>include (but are not limited to):</w:t>
      </w:r>
    </w:p>
    <w:p w14:paraId="47441603" w14:textId="1A0D5951" w:rsidR="00A621A2" w:rsidRDefault="00A621A2" w:rsidP="00142312">
      <w:pPr>
        <w:rPr>
          <w:rFonts w:asciiTheme="minorHAnsi" w:hAnsiTheme="minorHAnsi" w:cstheme="minorHAnsi"/>
        </w:rPr>
      </w:pPr>
    </w:p>
    <w:p w14:paraId="0D28454E" w14:textId="1030B513" w:rsidR="00A621A2" w:rsidRDefault="00290D5E" w:rsidP="00A621A2">
      <w:pPr>
        <w:pStyle w:val="ListParagraph"/>
        <w:numPr>
          <w:ilvl w:val="0"/>
          <w:numId w:val="24"/>
        </w:numPr>
        <w:rPr>
          <w:rFonts w:cstheme="minorHAnsi"/>
        </w:rPr>
      </w:pPr>
      <w:r>
        <w:rPr>
          <w:rFonts w:cstheme="minorHAnsi"/>
        </w:rPr>
        <w:fldChar w:fldCharType="begin">
          <w:ffData>
            <w:name w:val="Check16"/>
            <w:enabled/>
            <w:calcOnExit w:val="0"/>
            <w:checkBox>
              <w:sizeAuto/>
              <w:default w:val="0"/>
            </w:checkBox>
          </w:ffData>
        </w:fldChar>
      </w:r>
      <w:bookmarkStart w:id="14" w:name="Check16"/>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4"/>
      <w:r w:rsidR="00723CBE">
        <w:rPr>
          <w:rFonts w:cstheme="minorHAnsi"/>
        </w:rPr>
        <w:t xml:space="preserve"> </w:t>
      </w:r>
      <w:r w:rsidR="00A621A2">
        <w:rPr>
          <w:rFonts w:cstheme="minorHAnsi"/>
        </w:rPr>
        <w:t>Using a consistent process for reviewing and accepting new contracts</w:t>
      </w:r>
      <w:r w:rsidR="0039792E">
        <w:rPr>
          <w:rFonts w:cstheme="minorHAnsi"/>
        </w:rPr>
        <w:t xml:space="preserve">. </w:t>
      </w:r>
    </w:p>
    <w:p w14:paraId="57B533BF" w14:textId="379F55C5" w:rsidR="00A621A2" w:rsidRDefault="00290D5E" w:rsidP="00A621A2">
      <w:pPr>
        <w:pStyle w:val="ListParagraph"/>
        <w:numPr>
          <w:ilvl w:val="0"/>
          <w:numId w:val="24"/>
        </w:numPr>
        <w:rPr>
          <w:rFonts w:cstheme="minorHAnsi"/>
        </w:rPr>
      </w:pPr>
      <w:r>
        <w:rPr>
          <w:rFonts w:cstheme="minorHAnsi"/>
        </w:rPr>
        <w:fldChar w:fldCharType="begin">
          <w:ffData>
            <w:name w:val="Check17"/>
            <w:enabled/>
            <w:calcOnExit w:val="0"/>
            <w:checkBox>
              <w:sizeAuto/>
              <w:default w:val="0"/>
            </w:checkBox>
          </w:ffData>
        </w:fldChar>
      </w:r>
      <w:bookmarkStart w:id="15" w:name="Check17"/>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5"/>
      <w:r w:rsidR="00723CBE">
        <w:rPr>
          <w:rFonts w:cstheme="minorHAnsi"/>
        </w:rPr>
        <w:t xml:space="preserve"> </w:t>
      </w:r>
      <w:r w:rsidR="00A621A2">
        <w:rPr>
          <w:rFonts w:cstheme="minorHAnsi"/>
        </w:rPr>
        <w:t xml:space="preserve">Monitoring </w:t>
      </w:r>
      <w:proofErr w:type="gramStart"/>
      <w:r w:rsidR="00A621A2">
        <w:rPr>
          <w:rFonts w:cstheme="minorHAnsi"/>
        </w:rPr>
        <w:t>payer</w:t>
      </w:r>
      <w:proofErr w:type="gramEnd"/>
      <w:r w:rsidR="00A621A2">
        <w:rPr>
          <w:rFonts w:cstheme="minorHAnsi"/>
        </w:rPr>
        <w:t xml:space="preserve"> mix on a monthly basis</w:t>
      </w:r>
      <w:r w:rsidR="0039792E">
        <w:rPr>
          <w:rFonts w:cstheme="minorHAnsi"/>
        </w:rPr>
        <w:t xml:space="preserve"> and </w:t>
      </w:r>
      <w:r w:rsidR="00A621A2">
        <w:rPr>
          <w:rFonts w:cstheme="minorHAnsi"/>
        </w:rPr>
        <w:t>setting business line-specific targets annually</w:t>
      </w:r>
      <w:r w:rsidR="0039792E">
        <w:rPr>
          <w:rFonts w:cstheme="minorHAnsi"/>
        </w:rPr>
        <w:t xml:space="preserve">. </w:t>
      </w:r>
    </w:p>
    <w:p w14:paraId="27E45D4C" w14:textId="76AA456C" w:rsidR="0039792E" w:rsidRDefault="00290D5E" w:rsidP="00A621A2">
      <w:pPr>
        <w:pStyle w:val="ListParagraph"/>
        <w:numPr>
          <w:ilvl w:val="0"/>
          <w:numId w:val="24"/>
        </w:numPr>
        <w:rPr>
          <w:rFonts w:cstheme="minorHAnsi"/>
        </w:rPr>
      </w:pPr>
      <w:r>
        <w:rPr>
          <w:rFonts w:cstheme="minorHAnsi"/>
        </w:rPr>
        <w:fldChar w:fldCharType="begin">
          <w:ffData>
            <w:name w:val="Check18"/>
            <w:enabled/>
            <w:calcOnExit w:val="0"/>
            <w:checkBox>
              <w:sizeAuto/>
              <w:default w:val="0"/>
            </w:checkBox>
          </w:ffData>
        </w:fldChar>
      </w:r>
      <w:bookmarkStart w:id="16" w:name="Check18"/>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6"/>
      <w:r w:rsidR="00723CBE">
        <w:rPr>
          <w:rFonts w:cstheme="minorHAnsi"/>
        </w:rPr>
        <w:t xml:space="preserve"> </w:t>
      </w:r>
      <w:r w:rsidR="0039792E">
        <w:rPr>
          <w:rFonts w:cstheme="minorHAnsi"/>
        </w:rPr>
        <w:t xml:space="preserve">Having VBP contracts in place and a strong understanding of those contract terms, </w:t>
      </w:r>
      <w:r w:rsidR="0039792E" w:rsidRPr="004C6C41">
        <w:rPr>
          <w:rFonts w:cstheme="minorHAnsi"/>
        </w:rPr>
        <w:t>how performance is assessed, and how metrics will be calculated</w:t>
      </w:r>
      <w:r w:rsidR="0039792E">
        <w:rPr>
          <w:rFonts w:cstheme="minorHAnsi"/>
        </w:rPr>
        <w:t xml:space="preserve">. </w:t>
      </w:r>
    </w:p>
    <w:p w14:paraId="586EA477" w14:textId="7C859B29" w:rsidR="0039792E" w:rsidRDefault="00290D5E" w:rsidP="0039792E">
      <w:pPr>
        <w:pStyle w:val="ListParagraph"/>
        <w:numPr>
          <w:ilvl w:val="0"/>
          <w:numId w:val="24"/>
        </w:numPr>
        <w:rPr>
          <w:rFonts w:cstheme="minorHAnsi"/>
        </w:rPr>
      </w:pPr>
      <w:r>
        <w:rPr>
          <w:rFonts w:cstheme="minorHAnsi"/>
        </w:rPr>
        <w:fldChar w:fldCharType="begin">
          <w:ffData>
            <w:name w:val="Check19"/>
            <w:enabled/>
            <w:calcOnExit w:val="0"/>
            <w:checkBox>
              <w:sizeAuto/>
              <w:default w:val="0"/>
            </w:checkBox>
          </w:ffData>
        </w:fldChar>
      </w:r>
      <w:bookmarkStart w:id="17" w:name="Check19"/>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7"/>
      <w:r w:rsidR="00723CBE">
        <w:rPr>
          <w:rFonts w:cstheme="minorHAnsi"/>
        </w:rPr>
        <w:t xml:space="preserve"> </w:t>
      </w:r>
      <w:r w:rsidR="0039792E">
        <w:rPr>
          <w:rFonts w:cstheme="minorHAnsi"/>
        </w:rPr>
        <w:t>Establishing a performance monitoring plan based on the understanding of contract terms, assessment of performance, and</w:t>
      </w:r>
      <w:r w:rsidR="00B74C29">
        <w:rPr>
          <w:rFonts w:cstheme="minorHAnsi"/>
        </w:rPr>
        <w:t xml:space="preserve"> calculation of</w:t>
      </w:r>
      <w:r w:rsidR="0039792E">
        <w:rPr>
          <w:rFonts w:cstheme="minorHAnsi"/>
        </w:rPr>
        <w:t xml:space="preserve"> metrics. </w:t>
      </w:r>
    </w:p>
    <w:p w14:paraId="47DC24E5" w14:textId="2C9E6317" w:rsidR="002976EA" w:rsidRDefault="00290D5E" w:rsidP="0039792E">
      <w:pPr>
        <w:pStyle w:val="ListParagraph"/>
        <w:numPr>
          <w:ilvl w:val="0"/>
          <w:numId w:val="24"/>
        </w:numPr>
        <w:rPr>
          <w:rFonts w:cstheme="minorHAnsi"/>
        </w:rPr>
      </w:pPr>
      <w:r>
        <w:rPr>
          <w:rFonts w:cstheme="minorHAnsi"/>
        </w:rPr>
        <w:fldChar w:fldCharType="begin">
          <w:ffData>
            <w:name w:val="Check20"/>
            <w:enabled/>
            <w:calcOnExit w:val="0"/>
            <w:checkBox>
              <w:sizeAuto/>
              <w:default w:val="0"/>
            </w:checkBox>
          </w:ffData>
        </w:fldChar>
      </w:r>
      <w:bookmarkStart w:id="18" w:name="Check20"/>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8"/>
      <w:r w:rsidR="00723CBE">
        <w:rPr>
          <w:rFonts w:cstheme="minorHAnsi"/>
        </w:rPr>
        <w:t xml:space="preserve"> </w:t>
      </w:r>
      <w:r w:rsidR="002976EA">
        <w:rPr>
          <w:rFonts w:cstheme="minorHAnsi"/>
        </w:rPr>
        <w:t xml:space="preserve">Participating in upside-only </w:t>
      </w:r>
      <w:r w:rsidR="002976EA" w:rsidRPr="004C6C41">
        <w:rPr>
          <w:rFonts w:cstheme="minorHAnsi"/>
        </w:rPr>
        <w:t>performance-based contracts</w:t>
      </w:r>
      <w:r w:rsidR="002976EA">
        <w:rPr>
          <w:rFonts w:cstheme="minorHAnsi"/>
        </w:rPr>
        <w:t>.</w:t>
      </w:r>
    </w:p>
    <w:p w14:paraId="04BF9651" w14:textId="534C321C" w:rsidR="002976EA" w:rsidRDefault="00290D5E" w:rsidP="0039792E">
      <w:pPr>
        <w:pStyle w:val="ListParagraph"/>
        <w:numPr>
          <w:ilvl w:val="0"/>
          <w:numId w:val="24"/>
        </w:numPr>
        <w:rPr>
          <w:rFonts w:cstheme="minorHAnsi"/>
        </w:rPr>
      </w:pPr>
      <w:r>
        <w:rPr>
          <w:rFonts w:cstheme="minorHAnsi"/>
        </w:rPr>
        <w:fldChar w:fldCharType="begin">
          <w:ffData>
            <w:name w:val="Check21"/>
            <w:enabled/>
            <w:calcOnExit w:val="0"/>
            <w:checkBox>
              <w:sizeAuto/>
              <w:default w:val="0"/>
            </w:checkBox>
          </w:ffData>
        </w:fldChar>
      </w:r>
      <w:bookmarkStart w:id="19" w:name="Check21"/>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19"/>
      <w:r w:rsidR="00723CBE">
        <w:rPr>
          <w:rFonts w:cstheme="minorHAnsi"/>
        </w:rPr>
        <w:t xml:space="preserve"> </w:t>
      </w:r>
      <w:r w:rsidR="002976EA">
        <w:rPr>
          <w:rFonts w:cstheme="minorHAnsi"/>
        </w:rPr>
        <w:t>Participating in risk-bearing (downside risk) contracts</w:t>
      </w:r>
      <w:r w:rsidR="00246CFC">
        <w:rPr>
          <w:rFonts w:cstheme="minorHAnsi"/>
        </w:rPr>
        <w:t xml:space="preserve">, and monitoring performance against these contracts. </w:t>
      </w:r>
    </w:p>
    <w:p w14:paraId="57EA73F0" w14:textId="2D2B4453" w:rsidR="0039792E" w:rsidRDefault="00290D5E" w:rsidP="00A621A2">
      <w:pPr>
        <w:pStyle w:val="ListParagraph"/>
        <w:numPr>
          <w:ilvl w:val="0"/>
          <w:numId w:val="24"/>
        </w:numPr>
        <w:rPr>
          <w:rFonts w:cstheme="minorHAnsi"/>
        </w:rPr>
      </w:pPr>
      <w:r>
        <w:rPr>
          <w:rFonts w:cstheme="minorHAnsi"/>
        </w:rPr>
        <w:fldChar w:fldCharType="begin">
          <w:ffData>
            <w:name w:val="Check22"/>
            <w:enabled/>
            <w:calcOnExit w:val="0"/>
            <w:checkBox>
              <w:sizeAuto/>
              <w:default w:val="0"/>
            </w:checkBox>
          </w:ffData>
        </w:fldChar>
      </w:r>
      <w:bookmarkStart w:id="20" w:name="Check22"/>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20"/>
      <w:r w:rsidR="00723CBE">
        <w:rPr>
          <w:rFonts w:cstheme="minorHAnsi"/>
        </w:rPr>
        <w:t xml:space="preserve"> </w:t>
      </w:r>
      <w:r w:rsidR="002976EA">
        <w:rPr>
          <w:rFonts w:cstheme="minorHAnsi"/>
        </w:rPr>
        <w:t xml:space="preserve">Analyzing </w:t>
      </w:r>
      <w:r w:rsidR="002976EA" w:rsidRPr="002976EA">
        <w:rPr>
          <w:rFonts w:cstheme="minorHAnsi"/>
        </w:rPr>
        <w:t>prior success under past contracts to inform current contracting strategies.</w:t>
      </w:r>
    </w:p>
    <w:p w14:paraId="20F457D2" w14:textId="1217C3CD" w:rsidR="002976EA" w:rsidRPr="002976EA" w:rsidRDefault="00290D5E" w:rsidP="002976EA">
      <w:pPr>
        <w:pStyle w:val="ListParagraph"/>
        <w:numPr>
          <w:ilvl w:val="0"/>
          <w:numId w:val="24"/>
        </w:numPr>
        <w:rPr>
          <w:rFonts w:cstheme="minorHAnsi"/>
        </w:rPr>
      </w:pPr>
      <w:r>
        <w:rPr>
          <w:rFonts w:cstheme="minorHAnsi"/>
        </w:rPr>
        <w:fldChar w:fldCharType="begin">
          <w:ffData>
            <w:name w:val="Check23"/>
            <w:enabled/>
            <w:calcOnExit w:val="0"/>
            <w:checkBox>
              <w:sizeAuto/>
              <w:default w:val="0"/>
            </w:checkBox>
          </w:ffData>
        </w:fldChar>
      </w:r>
      <w:bookmarkStart w:id="21" w:name="Check23"/>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21"/>
      <w:r w:rsidR="00723CBE">
        <w:rPr>
          <w:rFonts w:cstheme="minorHAnsi"/>
        </w:rPr>
        <w:t xml:space="preserve"> </w:t>
      </w:r>
      <w:r w:rsidR="002976EA">
        <w:rPr>
          <w:rFonts w:cstheme="minorHAnsi"/>
        </w:rPr>
        <w:t xml:space="preserve">Conducting </w:t>
      </w:r>
      <w:r w:rsidR="002976EA" w:rsidRPr="002976EA">
        <w:rPr>
          <w:rFonts w:cstheme="minorHAnsi"/>
        </w:rPr>
        <w:t>multi-year forecasting, ha</w:t>
      </w:r>
      <w:r w:rsidR="002976EA">
        <w:rPr>
          <w:rFonts w:cstheme="minorHAnsi"/>
        </w:rPr>
        <w:t xml:space="preserve">ving </w:t>
      </w:r>
      <w:r w:rsidR="002976EA" w:rsidRPr="002976EA">
        <w:rPr>
          <w:rFonts w:cstheme="minorHAnsi"/>
        </w:rPr>
        <w:t xml:space="preserve">clear estimations of potential gains, and </w:t>
      </w:r>
      <w:r w:rsidR="00F76157">
        <w:rPr>
          <w:rFonts w:cstheme="minorHAnsi"/>
        </w:rPr>
        <w:t xml:space="preserve">an </w:t>
      </w:r>
      <w:r w:rsidR="002976EA" w:rsidRPr="002976EA">
        <w:rPr>
          <w:rFonts w:cstheme="minorHAnsi"/>
        </w:rPr>
        <w:t xml:space="preserve">associated plan to maximize gains. </w:t>
      </w:r>
    </w:p>
    <w:p w14:paraId="0C2BA100" w14:textId="00CC4456" w:rsidR="009B0CD6" w:rsidRDefault="009B0CD6" w:rsidP="00142312">
      <w:pPr>
        <w:rPr>
          <w:rFonts w:asciiTheme="minorHAnsi" w:hAnsiTheme="minorHAnsi" w:cstheme="minorHAnsi"/>
        </w:rPr>
      </w:pPr>
    </w:p>
    <w:p w14:paraId="738610A2" w14:textId="57B784C5" w:rsidR="00651BA8" w:rsidRDefault="00651BA8" w:rsidP="00651BA8">
      <w:pPr>
        <w:pStyle w:val="Heading2"/>
      </w:pPr>
      <w:r>
        <w:t xml:space="preserve">F4: Leadership </w:t>
      </w:r>
      <w:r w:rsidR="00716071">
        <w:t>&amp;</w:t>
      </w:r>
      <w:r>
        <w:t xml:space="preserve"> Staff Capabilities  </w:t>
      </w:r>
    </w:p>
    <w:p w14:paraId="7938FABA" w14:textId="77777777" w:rsidR="00651BA8" w:rsidRDefault="00651BA8" w:rsidP="00651BA8">
      <w:pPr>
        <w:rPr>
          <w:rFonts w:asciiTheme="minorHAnsi" w:hAnsiTheme="minorHAnsi" w:cstheme="minorBidi"/>
        </w:rPr>
      </w:pPr>
    </w:p>
    <w:p w14:paraId="19F7B6B8" w14:textId="1EEE1A30" w:rsidR="00651BA8" w:rsidRDefault="00651BA8" w:rsidP="00651BA8">
      <w:pPr>
        <w:rPr>
          <w:rFonts w:asciiTheme="minorHAnsi" w:hAnsiTheme="minorHAnsi" w:cstheme="minorHAnsi"/>
        </w:rPr>
      </w:pPr>
      <w:r w:rsidRPr="009B0CD6">
        <w:rPr>
          <w:rFonts w:asciiTheme="minorHAnsi" w:hAnsiTheme="minorHAnsi" w:cstheme="minorBidi"/>
          <w:b/>
          <w:bCs/>
        </w:rPr>
        <w:t>Definition:</w:t>
      </w:r>
      <w:r>
        <w:rPr>
          <w:rFonts w:asciiTheme="minorHAnsi" w:hAnsiTheme="minorHAnsi" w:cstheme="minorBidi"/>
        </w:rPr>
        <w:t xml:space="preserve"> This assessment defines </w:t>
      </w:r>
      <w:r w:rsidR="007D6AA0">
        <w:rPr>
          <w:rFonts w:asciiTheme="minorHAnsi" w:hAnsiTheme="minorHAnsi" w:cstheme="minorBidi"/>
        </w:rPr>
        <w:t xml:space="preserve">capabilities for health center leadership and staff that </w:t>
      </w:r>
      <w:r w:rsidR="00F671C3">
        <w:rPr>
          <w:rFonts w:asciiTheme="minorHAnsi" w:hAnsiTheme="minorHAnsi" w:cstheme="minorBidi"/>
        </w:rPr>
        <w:t xml:space="preserve">provide the foundation for success in </w:t>
      </w:r>
      <w:r w:rsidR="00F76157">
        <w:rPr>
          <w:rFonts w:asciiTheme="minorHAnsi" w:hAnsiTheme="minorHAnsi" w:cstheme="minorBidi"/>
        </w:rPr>
        <w:t>VBP</w:t>
      </w:r>
      <w:r w:rsidR="00F671C3">
        <w:rPr>
          <w:rFonts w:asciiTheme="minorHAnsi" w:hAnsiTheme="minorHAnsi" w:cstheme="minorBidi"/>
        </w:rPr>
        <w:t xml:space="preserve"> models. Understanding the core concepts inherent in </w:t>
      </w:r>
      <w:r w:rsidR="00F76157">
        <w:rPr>
          <w:rFonts w:asciiTheme="minorHAnsi" w:hAnsiTheme="minorHAnsi" w:cstheme="minorBidi"/>
        </w:rPr>
        <w:t>VBP</w:t>
      </w:r>
      <w:r w:rsidR="00F671C3">
        <w:rPr>
          <w:rFonts w:asciiTheme="minorHAnsi" w:hAnsiTheme="minorHAnsi" w:cstheme="minorBidi"/>
        </w:rPr>
        <w:t xml:space="preserve"> models, the relationship between those concepts and organizational goals, and how to enhance internal resources and staff capacity are all important indicators of readiness. </w:t>
      </w:r>
    </w:p>
    <w:p w14:paraId="4F298224" w14:textId="77777777" w:rsidR="00651BA8" w:rsidRDefault="00651BA8" w:rsidP="00651BA8">
      <w:pPr>
        <w:rPr>
          <w:rFonts w:asciiTheme="minorHAnsi" w:hAnsiTheme="minorHAnsi" w:cstheme="minorHAnsi"/>
        </w:rPr>
      </w:pPr>
    </w:p>
    <w:p w14:paraId="06727BFE" w14:textId="3DFC0E6D" w:rsidR="00651BA8" w:rsidRDefault="00651BA8" w:rsidP="00651BA8">
      <w:pPr>
        <w:rPr>
          <w:rFonts w:asciiTheme="minorHAnsi" w:hAnsiTheme="minorHAnsi" w:cstheme="minorHAnsi"/>
        </w:rPr>
      </w:pPr>
      <w:r>
        <w:rPr>
          <w:rFonts w:asciiTheme="minorHAnsi" w:hAnsiTheme="minorHAnsi" w:cstheme="minorHAnsi"/>
        </w:rPr>
        <w:t xml:space="preserve">Key </w:t>
      </w:r>
      <w:r w:rsidR="00D156BD">
        <w:rPr>
          <w:rFonts w:asciiTheme="minorHAnsi" w:hAnsiTheme="minorHAnsi" w:cstheme="minorHAnsi"/>
        </w:rPr>
        <w:t xml:space="preserve">leadership and staff </w:t>
      </w:r>
      <w:r w:rsidR="00732A50">
        <w:rPr>
          <w:rFonts w:asciiTheme="minorHAnsi" w:hAnsiTheme="minorHAnsi" w:cstheme="minorHAnsi"/>
        </w:rPr>
        <w:t>capabilities</w:t>
      </w:r>
      <w:r>
        <w:rPr>
          <w:rFonts w:asciiTheme="minorHAnsi" w:hAnsiTheme="minorHAnsi" w:cstheme="minorHAnsi"/>
        </w:rPr>
        <w:t xml:space="preserve"> </w:t>
      </w:r>
      <w:r w:rsidR="00D156BD">
        <w:rPr>
          <w:rFonts w:asciiTheme="minorHAnsi" w:hAnsiTheme="minorHAnsi" w:cstheme="minorHAnsi"/>
        </w:rPr>
        <w:t>include (but are not limited to):</w:t>
      </w:r>
      <w:r>
        <w:rPr>
          <w:rFonts w:asciiTheme="minorHAnsi" w:hAnsiTheme="minorHAnsi" w:cstheme="minorHAnsi"/>
        </w:rPr>
        <w:t xml:space="preserve"> </w:t>
      </w:r>
    </w:p>
    <w:p w14:paraId="710B7BBD" w14:textId="77777777" w:rsidR="00651BA8" w:rsidRDefault="00651BA8" w:rsidP="00651BA8">
      <w:pPr>
        <w:rPr>
          <w:rFonts w:asciiTheme="minorHAnsi" w:hAnsiTheme="minorHAnsi" w:cstheme="minorHAnsi"/>
        </w:rPr>
      </w:pPr>
    </w:p>
    <w:p w14:paraId="18C1729B" w14:textId="2F6F59FD" w:rsidR="00E23103" w:rsidRDefault="00290D5E" w:rsidP="00E23103">
      <w:pPr>
        <w:pStyle w:val="ListParagraph"/>
        <w:numPr>
          <w:ilvl w:val="0"/>
          <w:numId w:val="33"/>
        </w:numPr>
        <w:rPr>
          <w:rFonts w:cstheme="minorHAnsi"/>
        </w:rPr>
      </w:pPr>
      <w:r>
        <w:rPr>
          <w:rFonts w:cstheme="minorHAnsi"/>
        </w:rPr>
        <w:fldChar w:fldCharType="begin">
          <w:ffData>
            <w:name w:val="Check24"/>
            <w:enabled/>
            <w:calcOnExit w:val="0"/>
            <w:checkBox>
              <w:sizeAuto/>
              <w:default w:val="0"/>
            </w:checkBox>
          </w:ffData>
        </w:fldChar>
      </w:r>
      <w:bookmarkStart w:id="22" w:name="Check24"/>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22"/>
      <w:r w:rsidR="00F76157">
        <w:rPr>
          <w:rFonts w:cstheme="minorHAnsi"/>
        </w:rPr>
        <w:t xml:space="preserve"> </w:t>
      </w:r>
      <w:r w:rsidR="00E23103" w:rsidRPr="00E23103">
        <w:rPr>
          <w:rFonts w:cstheme="minorHAnsi"/>
        </w:rPr>
        <w:t>Understanding of core V</w:t>
      </w:r>
      <w:r w:rsidR="00E23103">
        <w:rPr>
          <w:rFonts w:cstheme="minorHAnsi"/>
        </w:rPr>
        <w:t xml:space="preserve">alue </w:t>
      </w:r>
      <w:r w:rsidR="00E23103" w:rsidRPr="00E23103">
        <w:rPr>
          <w:rFonts w:cstheme="minorHAnsi"/>
        </w:rPr>
        <w:t>B</w:t>
      </w:r>
      <w:r w:rsidR="00E23103">
        <w:rPr>
          <w:rFonts w:cstheme="minorHAnsi"/>
        </w:rPr>
        <w:t xml:space="preserve">ased </w:t>
      </w:r>
      <w:r w:rsidR="00E23103" w:rsidRPr="00E23103">
        <w:rPr>
          <w:rFonts w:cstheme="minorHAnsi"/>
        </w:rPr>
        <w:t>C</w:t>
      </w:r>
      <w:r w:rsidR="00E23103">
        <w:rPr>
          <w:rFonts w:cstheme="minorHAnsi"/>
        </w:rPr>
        <w:t>are</w:t>
      </w:r>
      <w:r w:rsidR="00E23103" w:rsidRPr="00E23103">
        <w:rPr>
          <w:rFonts w:cstheme="minorHAnsi"/>
        </w:rPr>
        <w:t xml:space="preserve"> concepts and implications for care delivery and operations</w:t>
      </w:r>
      <w:r w:rsidR="00916475">
        <w:rPr>
          <w:rFonts w:cstheme="minorHAnsi"/>
        </w:rPr>
        <w:t>.</w:t>
      </w:r>
    </w:p>
    <w:p w14:paraId="746A2669" w14:textId="16E71531" w:rsidR="00E23103" w:rsidRPr="00E23103" w:rsidRDefault="00290D5E" w:rsidP="00E23103">
      <w:pPr>
        <w:pStyle w:val="ListParagraph"/>
        <w:numPr>
          <w:ilvl w:val="0"/>
          <w:numId w:val="33"/>
        </w:numPr>
        <w:rPr>
          <w:rFonts w:cstheme="minorHAnsi"/>
        </w:rPr>
      </w:pPr>
      <w:r>
        <w:rPr>
          <w:rFonts w:cstheme="minorHAnsi"/>
        </w:rPr>
        <w:fldChar w:fldCharType="begin">
          <w:ffData>
            <w:name w:val="Check25"/>
            <w:enabled/>
            <w:calcOnExit w:val="0"/>
            <w:checkBox>
              <w:sizeAuto/>
              <w:default w:val="0"/>
            </w:checkBox>
          </w:ffData>
        </w:fldChar>
      </w:r>
      <w:bookmarkStart w:id="23" w:name="Check25"/>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23"/>
      <w:r w:rsidR="00F76157">
        <w:rPr>
          <w:rFonts w:cstheme="minorHAnsi"/>
        </w:rPr>
        <w:t xml:space="preserve"> </w:t>
      </w:r>
      <w:r w:rsidR="00E23103">
        <w:rPr>
          <w:rFonts w:cstheme="minorHAnsi"/>
        </w:rPr>
        <w:t>Integration of Value Based Care concepts and implications for care delivery and operations into</w:t>
      </w:r>
      <w:r w:rsidR="00F76157">
        <w:rPr>
          <w:rFonts w:cstheme="minorHAnsi"/>
        </w:rPr>
        <w:t xml:space="preserve"> the</w:t>
      </w:r>
      <w:r w:rsidR="00E23103">
        <w:rPr>
          <w:rFonts w:cstheme="minorHAnsi"/>
        </w:rPr>
        <w:t xml:space="preserve"> organizational strategic plan, including identification of needed resources and investments such as new staff, analytics systems, patient outreach tools, etc. </w:t>
      </w:r>
    </w:p>
    <w:p w14:paraId="2BD220B7" w14:textId="32834562" w:rsidR="00290D5E" w:rsidRPr="00E23103" w:rsidRDefault="00290D5E" w:rsidP="00290D5E">
      <w:pPr>
        <w:pStyle w:val="ListParagraph"/>
        <w:numPr>
          <w:ilvl w:val="0"/>
          <w:numId w:val="33"/>
        </w:numPr>
      </w:pPr>
      <w:r>
        <w:fldChar w:fldCharType="begin">
          <w:ffData>
            <w:name w:val="Check26"/>
            <w:enabled/>
            <w:calcOnExit w:val="0"/>
            <w:checkBox>
              <w:sizeAuto/>
              <w:default w:val="0"/>
            </w:checkBox>
          </w:ffData>
        </w:fldChar>
      </w:r>
      <w:bookmarkStart w:id="24" w:name="Check26"/>
      <w:r>
        <w:instrText xml:space="preserve"> FORMCHECKBOX </w:instrText>
      </w:r>
      <w:r w:rsidR="00FC4806">
        <w:fldChar w:fldCharType="separate"/>
      </w:r>
      <w:r>
        <w:fldChar w:fldCharType="end"/>
      </w:r>
      <w:bookmarkEnd w:id="24"/>
      <w:r w:rsidR="00F76157">
        <w:t xml:space="preserve"> </w:t>
      </w:r>
      <w:r w:rsidRPr="44ED2F96">
        <w:t xml:space="preserve">Recognition of </w:t>
      </w:r>
      <w:r w:rsidR="00454728">
        <w:t xml:space="preserve">the </w:t>
      </w:r>
      <w:r w:rsidRPr="44ED2F96">
        <w:t>importan</w:t>
      </w:r>
      <w:r>
        <w:t>ce</w:t>
      </w:r>
      <w:r w:rsidRPr="44ED2F96">
        <w:t xml:space="preserve"> of workforce development, including staff retention strategy</w:t>
      </w:r>
      <w:r w:rsidR="00454728">
        <w:t xml:space="preserve"> and </w:t>
      </w:r>
      <w:r w:rsidRPr="44ED2F96">
        <w:t>investment in culturally aware and equitable recruitment strategies</w:t>
      </w:r>
      <w:r w:rsidR="00916475">
        <w:t xml:space="preserve">. </w:t>
      </w:r>
    </w:p>
    <w:p w14:paraId="1B756B91" w14:textId="6157967B" w:rsidR="00E23103" w:rsidRPr="00E23103" w:rsidRDefault="00290D5E" w:rsidP="00E23103">
      <w:pPr>
        <w:pStyle w:val="ListParagraph"/>
        <w:numPr>
          <w:ilvl w:val="0"/>
          <w:numId w:val="33"/>
        </w:numPr>
        <w:rPr>
          <w:rFonts w:cstheme="minorHAnsi"/>
        </w:rPr>
      </w:pPr>
      <w:r>
        <w:rPr>
          <w:rFonts w:cstheme="minorHAnsi"/>
        </w:rPr>
        <w:fldChar w:fldCharType="begin">
          <w:ffData>
            <w:name w:val="Check27"/>
            <w:enabled/>
            <w:calcOnExit w:val="0"/>
            <w:checkBox>
              <w:sizeAuto/>
              <w:default w:val="0"/>
            </w:checkBox>
          </w:ffData>
        </w:fldChar>
      </w:r>
      <w:bookmarkStart w:id="25" w:name="Check27"/>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25"/>
      <w:r w:rsidR="00F76157">
        <w:rPr>
          <w:rFonts w:cstheme="minorHAnsi"/>
        </w:rPr>
        <w:t xml:space="preserve"> </w:t>
      </w:r>
      <w:r>
        <w:rPr>
          <w:rFonts w:cstheme="minorHAnsi"/>
        </w:rPr>
        <w:t>T</w:t>
      </w:r>
      <w:r w:rsidR="00E23103" w:rsidRPr="00E23103">
        <w:rPr>
          <w:rFonts w:cstheme="minorHAnsi"/>
        </w:rPr>
        <w:t>raining and foundation in data interpretation and communication among leadership and staff</w:t>
      </w:r>
      <w:r w:rsidR="00E23103">
        <w:rPr>
          <w:rFonts w:cstheme="minorHAnsi"/>
        </w:rPr>
        <w:t>.</w:t>
      </w:r>
    </w:p>
    <w:p w14:paraId="26694ABB" w14:textId="7834E7DD" w:rsidR="00E23103" w:rsidRPr="00E23103" w:rsidRDefault="00290D5E" w:rsidP="00E23103">
      <w:pPr>
        <w:pStyle w:val="ListParagraph"/>
        <w:numPr>
          <w:ilvl w:val="0"/>
          <w:numId w:val="33"/>
        </w:numPr>
        <w:rPr>
          <w:rFonts w:cstheme="minorHAnsi"/>
        </w:rPr>
      </w:pPr>
      <w:r>
        <w:rPr>
          <w:rFonts w:cstheme="minorHAnsi"/>
        </w:rPr>
        <w:fldChar w:fldCharType="begin">
          <w:ffData>
            <w:name w:val="Check28"/>
            <w:enabled/>
            <w:calcOnExit w:val="0"/>
            <w:checkBox>
              <w:sizeAuto/>
              <w:default w:val="0"/>
            </w:checkBox>
          </w:ffData>
        </w:fldChar>
      </w:r>
      <w:bookmarkStart w:id="26" w:name="Check28"/>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26"/>
      <w:r w:rsidR="00F76157">
        <w:rPr>
          <w:rFonts w:cstheme="minorHAnsi"/>
        </w:rPr>
        <w:t xml:space="preserve"> </w:t>
      </w:r>
      <w:r w:rsidR="00E23103">
        <w:rPr>
          <w:rFonts w:cstheme="minorHAnsi"/>
        </w:rPr>
        <w:t xml:space="preserve">Training in change management and organizational culture. </w:t>
      </w:r>
    </w:p>
    <w:p w14:paraId="0D8EAC91" w14:textId="77777777" w:rsidR="00E23103" w:rsidRDefault="00E23103" w:rsidP="00E23103">
      <w:pPr>
        <w:rPr>
          <w:rFonts w:asciiTheme="minorHAnsi" w:hAnsiTheme="minorHAnsi" w:cstheme="minorHAnsi"/>
        </w:rPr>
      </w:pPr>
    </w:p>
    <w:p w14:paraId="201769B4" w14:textId="1F091570" w:rsidR="005E00CB" w:rsidRDefault="005E00CB" w:rsidP="00C6548B">
      <w:pPr>
        <w:pStyle w:val="Heading1"/>
      </w:pPr>
      <w:r>
        <w:t>Part 2</w:t>
      </w:r>
      <w:r w:rsidR="003250DB">
        <w:t xml:space="preserve"> – </w:t>
      </w:r>
      <w:r>
        <w:t>Data Management Competencies</w:t>
      </w:r>
    </w:p>
    <w:p w14:paraId="1E8050DD" w14:textId="11BC0EFA" w:rsidR="005E00CB" w:rsidRDefault="005E00CB" w:rsidP="005E00CB">
      <w:pPr>
        <w:pStyle w:val="Heading2"/>
        <w:rPr>
          <w:sz w:val="24"/>
          <w:szCs w:val="24"/>
        </w:rPr>
      </w:pPr>
      <w:r>
        <w:t>D1</w:t>
      </w:r>
      <w:r w:rsidR="003250DB">
        <w:t xml:space="preserve">: </w:t>
      </w:r>
      <w:r>
        <w:t xml:space="preserve">Patient Attribution </w:t>
      </w:r>
      <w:r w:rsidR="00716071">
        <w:t>&amp;</w:t>
      </w:r>
      <w:r>
        <w:t xml:space="preserve"> Assignment </w:t>
      </w:r>
    </w:p>
    <w:p w14:paraId="6E352A66" w14:textId="77777777" w:rsidR="00FA58CF" w:rsidRDefault="00FA58CF" w:rsidP="005E00CB">
      <w:pPr>
        <w:rPr>
          <w:rFonts w:asciiTheme="minorHAnsi" w:hAnsiTheme="minorHAnsi" w:cstheme="minorHAnsi"/>
        </w:rPr>
      </w:pPr>
    </w:p>
    <w:p w14:paraId="539595DC" w14:textId="134082B2" w:rsidR="005E00CB" w:rsidRDefault="00FA58CF" w:rsidP="005E00CB">
      <w:pPr>
        <w:rPr>
          <w:rFonts w:asciiTheme="minorHAnsi" w:hAnsiTheme="minorHAnsi" w:cstheme="minorHAnsi"/>
        </w:rPr>
      </w:pPr>
      <w:r w:rsidRPr="003A7553">
        <w:rPr>
          <w:rFonts w:asciiTheme="minorHAnsi" w:hAnsiTheme="minorHAnsi" w:cstheme="minorHAnsi"/>
          <w:b/>
          <w:bCs/>
        </w:rPr>
        <w:t>Definition:</w:t>
      </w:r>
      <w:r w:rsidRPr="003A7553">
        <w:rPr>
          <w:rFonts w:asciiTheme="minorHAnsi" w:hAnsiTheme="minorHAnsi" w:cstheme="minorHAnsi"/>
        </w:rPr>
        <w:t xml:space="preserve"> </w:t>
      </w:r>
      <w:r w:rsidR="003A7553">
        <w:rPr>
          <w:rFonts w:asciiTheme="minorHAnsi" w:hAnsiTheme="minorHAnsi" w:cstheme="minorBidi"/>
        </w:rPr>
        <w:t>Patient attribution</w:t>
      </w:r>
      <w:r w:rsidR="007B5E12">
        <w:rPr>
          <w:rFonts w:asciiTheme="minorHAnsi" w:hAnsiTheme="minorHAnsi" w:cstheme="minorBidi"/>
        </w:rPr>
        <w:t>/</w:t>
      </w:r>
      <w:r w:rsidR="003A7553">
        <w:rPr>
          <w:rFonts w:asciiTheme="minorHAnsi" w:hAnsiTheme="minorHAnsi" w:cstheme="minorBidi"/>
        </w:rPr>
        <w:t xml:space="preserve">assignment </w:t>
      </w:r>
      <w:r w:rsidR="007B5E12">
        <w:rPr>
          <w:rFonts w:asciiTheme="minorHAnsi" w:hAnsiTheme="minorHAnsi" w:cstheme="minorBidi"/>
        </w:rPr>
        <w:t xml:space="preserve">is the process by which beneficiaries are enrolled in a health plan and subsequently assigned to a primary care provider. </w:t>
      </w:r>
      <w:r w:rsidR="005F06BF">
        <w:rPr>
          <w:rFonts w:asciiTheme="minorHAnsi" w:hAnsiTheme="minorHAnsi" w:cstheme="minorBidi"/>
        </w:rPr>
        <w:t xml:space="preserve">To succeed under VBP models, it is critical that organizations understand </w:t>
      </w:r>
      <w:r w:rsidR="005E00CB">
        <w:rPr>
          <w:rFonts w:asciiTheme="minorHAnsi" w:hAnsiTheme="minorHAnsi" w:cstheme="minorHAnsi"/>
        </w:rPr>
        <w:t xml:space="preserve">how patients are assigned to </w:t>
      </w:r>
      <w:r w:rsidR="005F06BF">
        <w:rPr>
          <w:rFonts w:asciiTheme="minorHAnsi" w:hAnsiTheme="minorHAnsi" w:cstheme="minorHAnsi"/>
        </w:rPr>
        <w:t>them</w:t>
      </w:r>
      <w:r w:rsidR="005E00CB">
        <w:rPr>
          <w:rFonts w:asciiTheme="minorHAnsi" w:hAnsiTheme="minorHAnsi" w:cstheme="minorHAnsi"/>
        </w:rPr>
        <w:t xml:space="preserve"> by a given health plan</w:t>
      </w:r>
      <w:r w:rsidR="005F06BF">
        <w:rPr>
          <w:rFonts w:asciiTheme="minorHAnsi" w:hAnsiTheme="minorHAnsi" w:cstheme="minorHAnsi"/>
        </w:rPr>
        <w:t xml:space="preserve"> and are aware of the defined population of patients th</w:t>
      </w:r>
      <w:r w:rsidR="0035281B">
        <w:rPr>
          <w:rFonts w:asciiTheme="minorHAnsi" w:hAnsiTheme="minorHAnsi" w:cstheme="minorHAnsi"/>
        </w:rPr>
        <w:t xml:space="preserve">at fall within the parameters of a given </w:t>
      </w:r>
      <w:r w:rsidR="005F06BF">
        <w:rPr>
          <w:rFonts w:asciiTheme="minorHAnsi" w:hAnsiTheme="minorHAnsi" w:cstheme="minorHAnsi"/>
        </w:rPr>
        <w:t xml:space="preserve">VBP model. </w:t>
      </w:r>
      <w:r w:rsidR="00D70539">
        <w:rPr>
          <w:rFonts w:asciiTheme="minorHAnsi" w:hAnsiTheme="minorHAnsi" w:cstheme="minorHAnsi"/>
        </w:rPr>
        <w:t>Patient attribution rosters should be reviewed regularly and</w:t>
      </w:r>
      <w:r w:rsidR="00435F6B">
        <w:rPr>
          <w:rFonts w:asciiTheme="minorHAnsi" w:hAnsiTheme="minorHAnsi" w:cstheme="minorHAnsi"/>
        </w:rPr>
        <w:t xml:space="preserve"> compared to the organization’s </w:t>
      </w:r>
      <w:r w:rsidR="00343823">
        <w:rPr>
          <w:rFonts w:asciiTheme="minorHAnsi" w:hAnsiTheme="minorHAnsi" w:cstheme="minorHAnsi"/>
        </w:rPr>
        <w:t xml:space="preserve">EHR to identify assigned patients that have not previously been seen. Organizations </w:t>
      </w:r>
      <w:r w:rsidR="009879FA">
        <w:rPr>
          <w:rFonts w:asciiTheme="minorHAnsi" w:hAnsiTheme="minorHAnsi" w:cstheme="minorHAnsi"/>
        </w:rPr>
        <w:t>should</w:t>
      </w:r>
      <w:r w:rsidR="00343823">
        <w:rPr>
          <w:rFonts w:asciiTheme="minorHAnsi" w:hAnsiTheme="minorHAnsi" w:cstheme="minorHAnsi"/>
        </w:rPr>
        <w:t xml:space="preserve"> </w:t>
      </w:r>
      <w:r w:rsidR="00D70539">
        <w:rPr>
          <w:rFonts w:asciiTheme="minorHAnsi" w:hAnsiTheme="minorHAnsi" w:cstheme="minorHAnsi"/>
        </w:rPr>
        <w:t xml:space="preserve">establish strategies </w:t>
      </w:r>
      <w:r>
        <w:rPr>
          <w:rFonts w:asciiTheme="minorHAnsi" w:hAnsiTheme="minorHAnsi" w:cstheme="minorHAnsi"/>
        </w:rPr>
        <w:t>and workflows to conduct outreach to all patients in care</w:t>
      </w:r>
      <w:r w:rsidR="00343823">
        <w:rPr>
          <w:rFonts w:asciiTheme="minorHAnsi" w:hAnsiTheme="minorHAnsi" w:cstheme="minorHAnsi"/>
        </w:rPr>
        <w:t xml:space="preserve">, including those not previously seen and those who have not been seen in more than 12 months. </w:t>
      </w:r>
    </w:p>
    <w:p w14:paraId="2CE29DBD" w14:textId="0CCA228C" w:rsidR="00CE4886" w:rsidRDefault="00CE4886" w:rsidP="005E00CB">
      <w:pPr>
        <w:rPr>
          <w:rFonts w:asciiTheme="minorHAnsi" w:hAnsiTheme="minorHAnsi" w:cstheme="minorHAnsi"/>
        </w:rPr>
      </w:pPr>
    </w:p>
    <w:p w14:paraId="419C01E4" w14:textId="06DEF6DA" w:rsidR="00CE4886" w:rsidRDefault="00CE4886" w:rsidP="005E00CB">
      <w:pPr>
        <w:rPr>
          <w:rFonts w:asciiTheme="minorHAnsi" w:hAnsiTheme="minorHAnsi" w:cstheme="minorHAnsi"/>
        </w:rPr>
      </w:pPr>
      <w:r>
        <w:rPr>
          <w:rFonts w:asciiTheme="minorHAnsi" w:hAnsiTheme="minorHAnsi" w:cstheme="minorHAnsi"/>
        </w:rPr>
        <w:t xml:space="preserve">Patient attribution and assignment activities include (but are not limited to): </w:t>
      </w:r>
    </w:p>
    <w:p w14:paraId="32B0AB24" w14:textId="3EA2426B" w:rsidR="00CE4886" w:rsidRDefault="00CE4886" w:rsidP="005E00CB">
      <w:pPr>
        <w:rPr>
          <w:rFonts w:asciiTheme="minorHAnsi" w:hAnsiTheme="minorHAnsi" w:cstheme="minorHAnsi"/>
        </w:rPr>
      </w:pPr>
    </w:p>
    <w:p w14:paraId="71DAE181" w14:textId="71099258" w:rsidR="00CE4886" w:rsidRDefault="00D156BD" w:rsidP="00CE4886">
      <w:pPr>
        <w:pStyle w:val="ListParagraph"/>
        <w:numPr>
          <w:ilvl w:val="0"/>
          <w:numId w:val="25"/>
        </w:numPr>
        <w:rPr>
          <w:rFonts w:cstheme="minorHAnsi"/>
        </w:rPr>
      </w:pPr>
      <w:r>
        <w:rPr>
          <w:rFonts w:cstheme="minorHAnsi"/>
        </w:rPr>
        <w:fldChar w:fldCharType="begin">
          <w:ffData>
            <w:name w:val="Check30"/>
            <w:enabled/>
            <w:calcOnExit w:val="0"/>
            <w:checkBox>
              <w:sizeAuto/>
              <w:default w:val="0"/>
            </w:checkBox>
          </w:ffData>
        </w:fldChar>
      </w:r>
      <w:bookmarkStart w:id="27" w:name="Check30"/>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27"/>
      <w:r w:rsidR="00454728">
        <w:rPr>
          <w:rFonts w:cstheme="minorHAnsi"/>
        </w:rPr>
        <w:t xml:space="preserve"> </w:t>
      </w:r>
      <w:r w:rsidR="00CE4886">
        <w:rPr>
          <w:rFonts w:cstheme="minorHAnsi"/>
        </w:rPr>
        <w:t xml:space="preserve">Regularly receiving </w:t>
      </w:r>
      <w:r w:rsidR="00CE4886" w:rsidRPr="00CE4886">
        <w:rPr>
          <w:rFonts w:cstheme="minorHAnsi"/>
        </w:rPr>
        <w:t>patient assignment rosters from most or all payers and hav</w:t>
      </w:r>
      <w:r w:rsidR="00CE4886">
        <w:rPr>
          <w:rFonts w:cstheme="minorHAnsi"/>
        </w:rPr>
        <w:t>ing</w:t>
      </w:r>
      <w:r w:rsidR="00CE4886" w:rsidRPr="00CE4886">
        <w:rPr>
          <w:rFonts w:cstheme="minorHAnsi"/>
        </w:rPr>
        <w:t xml:space="preserve"> an established workflow to review and act on those assignment rosters, including reconciling assignment discrepancies with payers</w:t>
      </w:r>
      <w:r w:rsidR="00CE4886">
        <w:rPr>
          <w:rFonts w:cstheme="minorHAnsi"/>
        </w:rPr>
        <w:t xml:space="preserve">. </w:t>
      </w:r>
    </w:p>
    <w:p w14:paraId="5D155002" w14:textId="174040B1" w:rsidR="00CE4886" w:rsidRDefault="00D156BD" w:rsidP="00CE4886">
      <w:pPr>
        <w:pStyle w:val="ListParagraph"/>
        <w:numPr>
          <w:ilvl w:val="0"/>
          <w:numId w:val="25"/>
        </w:numPr>
        <w:rPr>
          <w:rFonts w:cstheme="minorHAnsi"/>
        </w:rPr>
      </w:pPr>
      <w:r>
        <w:rPr>
          <w:rFonts w:cstheme="minorHAnsi"/>
        </w:rPr>
        <w:fldChar w:fldCharType="begin">
          <w:ffData>
            <w:name w:val="Check31"/>
            <w:enabled/>
            <w:calcOnExit w:val="0"/>
            <w:checkBox>
              <w:sizeAuto/>
              <w:default w:val="0"/>
            </w:checkBox>
          </w:ffData>
        </w:fldChar>
      </w:r>
      <w:bookmarkStart w:id="28" w:name="Check31"/>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28"/>
      <w:r w:rsidR="00454728">
        <w:rPr>
          <w:rFonts w:cstheme="minorHAnsi"/>
        </w:rPr>
        <w:t xml:space="preserve"> </w:t>
      </w:r>
      <w:r w:rsidR="00CE4886">
        <w:rPr>
          <w:rFonts w:cstheme="minorHAnsi"/>
        </w:rPr>
        <w:t>H</w:t>
      </w:r>
      <w:r w:rsidR="00CE4886" w:rsidRPr="00CE4886">
        <w:rPr>
          <w:rFonts w:cstheme="minorHAnsi"/>
        </w:rPr>
        <w:t>av</w:t>
      </w:r>
      <w:r w:rsidR="00CE4886">
        <w:rPr>
          <w:rFonts w:cstheme="minorHAnsi"/>
        </w:rPr>
        <w:t>ing</w:t>
      </w:r>
      <w:r w:rsidR="00CE4886" w:rsidRPr="00CE4886">
        <w:rPr>
          <w:rFonts w:cstheme="minorHAnsi"/>
        </w:rPr>
        <w:t xml:space="preserve"> an established process to conduct regular outreach to attributed but not yet seen patients.</w:t>
      </w:r>
    </w:p>
    <w:p w14:paraId="26EFB428" w14:textId="16FE908F" w:rsidR="00C16530" w:rsidRDefault="00D156BD" w:rsidP="00CE4886">
      <w:pPr>
        <w:pStyle w:val="ListParagraph"/>
        <w:numPr>
          <w:ilvl w:val="0"/>
          <w:numId w:val="25"/>
        </w:numPr>
        <w:rPr>
          <w:rFonts w:cstheme="minorHAnsi"/>
        </w:rPr>
      </w:pPr>
      <w:r>
        <w:rPr>
          <w:rFonts w:cstheme="minorHAnsi"/>
        </w:rPr>
        <w:fldChar w:fldCharType="begin">
          <w:ffData>
            <w:name w:val="Check32"/>
            <w:enabled/>
            <w:calcOnExit w:val="0"/>
            <w:checkBox>
              <w:sizeAuto/>
              <w:default w:val="0"/>
            </w:checkBox>
          </w:ffData>
        </w:fldChar>
      </w:r>
      <w:bookmarkStart w:id="29" w:name="Check32"/>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29"/>
      <w:r w:rsidR="00454728">
        <w:rPr>
          <w:rFonts w:cstheme="minorHAnsi"/>
        </w:rPr>
        <w:t xml:space="preserve"> </w:t>
      </w:r>
      <w:r w:rsidR="00C16530">
        <w:rPr>
          <w:rFonts w:cstheme="minorHAnsi"/>
        </w:rPr>
        <w:t xml:space="preserve">Consistently tracking engagement activities, including unsuccessful attempts to reach and activate patients. </w:t>
      </w:r>
    </w:p>
    <w:p w14:paraId="7F01C2F7" w14:textId="3EFC71A6" w:rsidR="00C16530" w:rsidRDefault="00D156BD" w:rsidP="00CE4886">
      <w:pPr>
        <w:pStyle w:val="ListParagraph"/>
        <w:numPr>
          <w:ilvl w:val="0"/>
          <w:numId w:val="25"/>
        </w:numPr>
        <w:rPr>
          <w:rFonts w:cstheme="minorHAnsi"/>
        </w:rPr>
      </w:pPr>
      <w:r>
        <w:rPr>
          <w:rFonts w:cstheme="minorHAnsi"/>
        </w:rPr>
        <w:fldChar w:fldCharType="begin">
          <w:ffData>
            <w:name w:val="Check33"/>
            <w:enabled/>
            <w:calcOnExit w:val="0"/>
            <w:checkBox>
              <w:sizeAuto/>
              <w:default w:val="0"/>
            </w:checkBox>
          </w:ffData>
        </w:fldChar>
      </w:r>
      <w:bookmarkStart w:id="30" w:name="Check33"/>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30"/>
      <w:r w:rsidR="00454728">
        <w:rPr>
          <w:rFonts w:cstheme="minorHAnsi"/>
        </w:rPr>
        <w:t xml:space="preserve"> </w:t>
      </w:r>
      <w:r w:rsidR="00C16530">
        <w:rPr>
          <w:rFonts w:cstheme="minorHAnsi"/>
        </w:rPr>
        <w:t xml:space="preserve">Having an </w:t>
      </w:r>
      <w:r w:rsidR="00C16530" w:rsidRPr="00C16530">
        <w:rPr>
          <w:rFonts w:cstheme="minorHAnsi"/>
        </w:rPr>
        <w:t>established process to conduct proactive outreach to established patients and regularly us</w:t>
      </w:r>
      <w:r w:rsidR="00C16530">
        <w:rPr>
          <w:rFonts w:cstheme="minorHAnsi"/>
        </w:rPr>
        <w:t xml:space="preserve">ing </w:t>
      </w:r>
      <w:r w:rsidR="00C16530" w:rsidRPr="00C16530">
        <w:rPr>
          <w:rFonts w:cstheme="minorHAnsi"/>
        </w:rPr>
        <w:t>data to prioritize patients</w:t>
      </w:r>
      <w:r w:rsidR="00C57BB7">
        <w:rPr>
          <w:rFonts w:cstheme="minorHAnsi"/>
        </w:rPr>
        <w:t xml:space="preserve"> </w:t>
      </w:r>
      <w:r w:rsidR="00C57BB7" w:rsidRPr="00C57BB7">
        <w:rPr>
          <w:rFonts w:cstheme="minorHAnsi"/>
        </w:rPr>
        <w:t>(e.g., outreaching to chronic disease patients or patients with open care gaps first).</w:t>
      </w:r>
      <w:r w:rsidR="00C57BB7">
        <w:rPr>
          <w:rFonts w:cstheme="minorHAnsi"/>
        </w:rPr>
        <w:t xml:space="preserve"> </w:t>
      </w:r>
    </w:p>
    <w:p w14:paraId="522292AC" w14:textId="75A0D3E1" w:rsidR="00C16530" w:rsidRDefault="00D156BD" w:rsidP="00CE4886">
      <w:pPr>
        <w:pStyle w:val="ListParagraph"/>
        <w:numPr>
          <w:ilvl w:val="0"/>
          <w:numId w:val="25"/>
        </w:numPr>
        <w:rPr>
          <w:rFonts w:cstheme="minorHAnsi"/>
        </w:rPr>
      </w:pPr>
      <w:r>
        <w:rPr>
          <w:rFonts w:cstheme="minorHAnsi"/>
        </w:rPr>
        <w:fldChar w:fldCharType="begin">
          <w:ffData>
            <w:name w:val="Check34"/>
            <w:enabled/>
            <w:calcOnExit w:val="0"/>
            <w:checkBox>
              <w:sizeAuto/>
              <w:default w:val="0"/>
            </w:checkBox>
          </w:ffData>
        </w:fldChar>
      </w:r>
      <w:bookmarkStart w:id="31" w:name="Check34"/>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31"/>
      <w:r w:rsidR="00454728">
        <w:rPr>
          <w:rFonts w:cstheme="minorHAnsi"/>
        </w:rPr>
        <w:t xml:space="preserve"> </w:t>
      </w:r>
      <w:r w:rsidR="00C16530">
        <w:rPr>
          <w:rFonts w:cstheme="minorHAnsi"/>
        </w:rPr>
        <w:t xml:space="preserve">Using various techniques to maximize successful engagement (e.g., automation, linguistically appropriate outreach staff, pre-call planning for high-risk patients, etc.). </w:t>
      </w:r>
    </w:p>
    <w:p w14:paraId="4A0D3697" w14:textId="77F423A2" w:rsidR="00FA58CF" w:rsidRDefault="00FA58CF" w:rsidP="005E00CB">
      <w:pPr>
        <w:rPr>
          <w:rFonts w:asciiTheme="minorHAnsi" w:hAnsiTheme="minorHAnsi" w:cstheme="minorHAnsi"/>
        </w:rPr>
      </w:pPr>
    </w:p>
    <w:p w14:paraId="7D7F1CF2" w14:textId="6222C968" w:rsidR="005E00CB" w:rsidRDefault="005E00CB" w:rsidP="005E00CB">
      <w:pPr>
        <w:pStyle w:val="Heading2"/>
      </w:pPr>
    </w:p>
    <w:p w14:paraId="7036E9F4" w14:textId="2EA19734" w:rsidR="00FA58CF" w:rsidRDefault="00FA58CF" w:rsidP="00FA58CF">
      <w:pPr>
        <w:pStyle w:val="Heading3"/>
      </w:pPr>
      <w:r>
        <w:t>Attribution Q2 – How does your organization receive/access your Care Oregon patient rosters?</w:t>
      </w:r>
      <w:r w:rsidRPr="00F8241B">
        <w:t xml:space="preserve"> </w:t>
      </w:r>
    </w:p>
    <w:p w14:paraId="08328175" w14:textId="77777777" w:rsidR="00811E60" w:rsidRPr="00811E60" w:rsidRDefault="00811E60" w:rsidP="00811E60"/>
    <w:p w14:paraId="522DDB6F" w14:textId="444801CC" w:rsidR="002A76A7" w:rsidRDefault="002A76A7" w:rsidP="002A76A7">
      <w:pPr>
        <w:pBdr>
          <w:bottom w:val="single" w:sz="6" w:space="1" w:color="auto"/>
        </w:pBdr>
      </w:pPr>
    </w:p>
    <w:p w14:paraId="4E9CE1D5" w14:textId="77777777" w:rsidR="00196984" w:rsidRDefault="00196984" w:rsidP="005E00CB">
      <w:pPr>
        <w:pStyle w:val="Heading2"/>
      </w:pPr>
    </w:p>
    <w:p w14:paraId="008CBD95" w14:textId="3CBA3555" w:rsidR="00C6548B" w:rsidRDefault="005E00CB" w:rsidP="005E00CB">
      <w:pPr>
        <w:pStyle w:val="Heading2"/>
      </w:pPr>
      <w:r>
        <w:t>D2</w:t>
      </w:r>
      <w:r w:rsidR="003250DB">
        <w:t xml:space="preserve">: </w:t>
      </w:r>
      <w:r w:rsidR="00C6548B">
        <w:t>Data-Driven Patient Engagement</w:t>
      </w:r>
    </w:p>
    <w:p w14:paraId="5F6E9490" w14:textId="77777777" w:rsidR="00FA58CF" w:rsidRDefault="00FA58CF" w:rsidP="00C6548B">
      <w:pPr>
        <w:rPr>
          <w:rFonts w:asciiTheme="minorHAnsi" w:hAnsiTheme="minorHAnsi" w:cstheme="minorHAnsi"/>
        </w:rPr>
      </w:pPr>
    </w:p>
    <w:p w14:paraId="2A4E466C" w14:textId="5AE563CD" w:rsidR="00C6548B" w:rsidRDefault="00FA58CF" w:rsidP="00C6548B">
      <w:pPr>
        <w:rPr>
          <w:rFonts w:asciiTheme="minorHAnsi" w:hAnsiTheme="minorHAnsi" w:cstheme="minorHAnsi"/>
        </w:rPr>
      </w:pPr>
      <w:r w:rsidRPr="009879FA">
        <w:rPr>
          <w:rFonts w:asciiTheme="minorHAnsi" w:hAnsiTheme="minorHAnsi" w:cstheme="minorHAnsi"/>
          <w:b/>
          <w:bCs/>
        </w:rPr>
        <w:t>Definition:</w:t>
      </w:r>
      <w:r w:rsidRPr="009879FA">
        <w:rPr>
          <w:rFonts w:asciiTheme="minorHAnsi" w:hAnsiTheme="minorHAnsi" w:cstheme="minorHAnsi"/>
        </w:rPr>
        <w:t xml:space="preserve"> </w:t>
      </w:r>
      <w:r w:rsidR="00B35685">
        <w:rPr>
          <w:rFonts w:asciiTheme="minorHAnsi" w:hAnsiTheme="minorHAnsi" w:cstheme="minorHAnsi"/>
        </w:rPr>
        <w:t>D</w:t>
      </w:r>
      <w:r w:rsidR="002F1E1E">
        <w:rPr>
          <w:rFonts w:asciiTheme="minorHAnsi" w:hAnsiTheme="minorHAnsi" w:cstheme="minorHAnsi"/>
        </w:rPr>
        <w:t xml:space="preserve">ata-driven patient engagement </w:t>
      </w:r>
      <w:r w:rsidR="00B35685">
        <w:rPr>
          <w:rFonts w:asciiTheme="minorHAnsi" w:hAnsiTheme="minorHAnsi" w:cstheme="minorHAnsi"/>
        </w:rPr>
        <w:t>requires technical capacity and data analytics to prioritize outreach efforts</w:t>
      </w:r>
      <w:r w:rsidR="00677FA8">
        <w:rPr>
          <w:rFonts w:asciiTheme="minorHAnsi" w:hAnsiTheme="minorHAnsi" w:cstheme="minorHAnsi"/>
        </w:rPr>
        <w:t xml:space="preserve">. </w:t>
      </w:r>
      <w:r w:rsidR="009C7F5C">
        <w:rPr>
          <w:rFonts w:asciiTheme="minorHAnsi" w:hAnsiTheme="minorHAnsi" w:cstheme="minorHAnsi"/>
        </w:rPr>
        <w:t>Using available data to engage subsets of patients furthers the goal of improving health and decreasing cost; therefore, o</w:t>
      </w:r>
      <w:r w:rsidR="00677FA8">
        <w:rPr>
          <w:rFonts w:asciiTheme="minorHAnsi" w:hAnsiTheme="minorHAnsi" w:cstheme="minorHAnsi"/>
        </w:rPr>
        <w:t xml:space="preserve">rganizations that have the tools to identify </w:t>
      </w:r>
      <w:r w:rsidR="00677FA8" w:rsidRPr="00677FA8">
        <w:rPr>
          <w:rFonts w:asciiTheme="minorHAnsi" w:hAnsiTheme="minorHAnsi" w:cstheme="minorHAnsi"/>
        </w:rPr>
        <w:t xml:space="preserve">high </w:t>
      </w:r>
      <w:r w:rsidR="00677FA8">
        <w:rPr>
          <w:rFonts w:asciiTheme="minorHAnsi" w:hAnsiTheme="minorHAnsi" w:cstheme="minorHAnsi"/>
        </w:rPr>
        <w:t>risk</w:t>
      </w:r>
      <w:r w:rsidR="00677FA8" w:rsidRPr="00677FA8">
        <w:rPr>
          <w:rFonts w:asciiTheme="minorHAnsi" w:hAnsiTheme="minorHAnsi" w:cstheme="minorHAnsi"/>
        </w:rPr>
        <w:t>/high utilizer</w:t>
      </w:r>
      <w:r w:rsidR="00677FA8">
        <w:rPr>
          <w:rFonts w:asciiTheme="minorHAnsi" w:hAnsiTheme="minorHAnsi" w:cstheme="minorHAnsi"/>
        </w:rPr>
        <w:t xml:space="preserve"> </w:t>
      </w:r>
      <w:r w:rsidR="009C7F5C">
        <w:rPr>
          <w:rFonts w:asciiTheme="minorHAnsi" w:hAnsiTheme="minorHAnsi" w:cstheme="minorHAnsi"/>
        </w:rPr>
        <w:t xml:space="preserve">patients </w:t>
      </w:r>
      <w:r w:rsidR="00677FA8">
        <w:rPr>
          <w:rFonts w:asciiTheme="minorHAnsi" w:hAnsiTheme="minorHAnsi" w:cstheme="minorHAnsi"/>
        </w:rPr>
        <w:t xml:space="preserve">and use multiple methods to engage those patients </w:t>
      </w:r>
      <w:r w:rsidR="009C7F5C">
        <w:rPr>
          <w:rFonts w:asciiTheme="minorHAnsi" w:hAnsiTheme="minorHAnsi" w:cstheme="minorHAnsi"/>
        </w:rPr>
        <w:t>to</w:t>
      </w:r>
      <w:r w:rsidR="00677FA8">
        <w:rPr>
          <w:rFonts w:asciiTheme="minorHAnsi" w:hAnsiTheme="minorHAnsi" w:cstheme="minorHAnsi"/>
        </w:rPr>
        <w:t xml:space="preserve"> provide them with </w:t>
      </w:r>
      <w:r>
        <w:rPr>
          <w:rFonts w:asciiTheme="minorHAnsi" w:hAnsiTheme="minorHAnsi" w:cstheme="minorHAnsi"/>
        </w:rPr>
        <w:t xml:space="preserve">effective care support </w:t>
      </w:r>
      <w:r w:rsidR="00677FA8">
        <w:rPr>
          <w:rFonts w:asciiTheme="minorHAnsi" w:hAnsiTheme="minorHAnsi" w:cstheme="minorHAnsi"/>
        </w:rPr>
        <w:t xml:space="preserve">are better prepared to succeed under VBP models. </w:t>
      </w:r>
    </w:p>
    <w:p w14:paraId="594B5213" w14:textId="39987DA4" w:rsidR="00677FA8" w:rsidRDefault="00677FA8" w:rsidP="00C6548B">
      <w:pPr>
        <w:rPr>
          <w:rFonts w:asciiTheme="minorHAnsi" w:hAnsiTheme="minorHAnsi" w:cstheme="minorHAnsi"/>
        </w:rPr>
      </w:pPr>
    </w:p>
    <w:p w14:paraId="2A18D525" w14:textId="06E3F891" w:rsidR="00677FA8" w:rsidRDefault="00C641C4" w:rsidP="00C6548B">
      <w:pPr>
        <w:rPr>
          <w:rFonts w:asciiTheme="minorHAnsi" w:hAnsiTheme="minorHAnsi" w:cstheme="minorHAnsi"/>
        </w:rPr>
      </w:pPr>
      <w:r>
        <w:rPr>
          <w:rFonts w:asciiTheme="minorHAnsi" w:hAnsiTheme="minorHAnsi" w:cstheme="minorHAnsi"/>
        </w:rPr>
        <w:t xml:space="preserve">Data-driven patient engagement </w:t>
      </w:r>
      <w:r w:rsidR="00916475">
        <w:rPr>
          <w:rFonts w:asciiTheme="minorHAnsi" w:hAnsiTheme="minorHAnsi" w:cstheme="minorHAnsi"/>
        </w:rPr>
        <w:t>activities i</w:t>
      </w:r>
      <w:r>
        <w:rPr>
          <w:rFonts w:asciiTheme="minorHAnsi" w:hAnsiTheme="minorHAnsi" w:cstheme="minorHAnsi"/>
        </w:rPr>
        <w:t>nclude</w:t>
      </w:r>
      <w:r w:rsidR="00916475">
        <w:rPr>
          <w:rFonts w:asciiTheme="minorHAnsi" w:hAnsiTheme="minorHAnsi" w:cstheme="minorHAnsi"/>
        </w:rPr>
        <w:t xml:space="preserve"> (</w:t>
      </w:r>
      <w:r>
        <w:rPr>
          <w:rFonts w:asciiTheme="minorHAnsi" w:hAnsiTheme="minorHAnsi" w:cstheme="minorHAnsi"/>
        </w:rPr>
        <w:t xml:space="preserve">but </w:t>
      </w:r>
      <w:r w:rsidR="00916475">
        <w:rPr>
          <w:rFonts w:asciiTheme="minorHAnsi" w:hAnsiTheme="minorHAnsi" w:cstheme="minorHAnsi"/>
        </w:rPr>
        <w:t>are</w:t>
      </w:r>
      <w:r>
        <w:rPr>
          <w:rFonts w:asciiTheme="minorHAnsi" w:hAnsiTheme="minorHAnsi" w:cstheme="minorHAnsi"/>
        </w:rPr>
        <w:t xml:space="preserve"> not limited to</w:t>
      </w:r>
      <w:r w:rsidR="00916475">
        <w:rPr>
          <w:rFonts w:asciiTheme="minorHAnsi" w:hAnsiTheme="minorHAnsi" w:cstheme="minorHAnsi"/>
        </w:rPr>
        <w:t>)</w:t>
      </w:r>
      <w:r>
        <w:rPr>
          <w:rFonts w:asciiTheme="minorHAnsi" w:hAnsiTheme="minorHAnsi" w:cstheme="minorHAnsi"/>
        </w:rPr>
        <w:t xml:space="preserve">: </w:t>
      </w:r>
    </w:p>
    <w:p w14:paraId="05A2681F" w14:textId="77777777" w:rsidR="00C641C4" w:rsidRDefault="00C641C4" w:rsidP="00C6548B">
      <w:pPr>
        <w:rPr>
          <w:rFonts w:asciiTheme="minorHAnsi" w:hAnsiTheme="minorHAnsi" w:cstheme="minorHAnsi"/>
        </w:rPr>
      </w:pPr>
    </w:p>
    <w:p w14:paraId="06EAA01A" w14:textId="41D75BAD" w:rsidR="00C641C4" w:rsidRDefault="00E95188" w:rsidP="00C641C4">
      <w:pPr>
        <w:pStyle w:val="ListParagraph"/>
        <w:numPr>
          <w:ilvl w:val="0"/>
          <w:numId w:val="11"/>
        </w:numPr>
        <w:rPr>
          <w:rFonts w:cstheme="minorHAnsi"/>
        </w:rPr>
      </w:pPr>
      <w:r>
        <w:rPr>
          <w:rFonts w:cstheme="minorHAnsi"/>
        </w:rPr>
        <w:fldChar w:fldCharType="begin">
          <w:ffData>
            <w:name w:val="Check35"/>
            <w:enabled/>
            <w:calcOnExit w:val="0"/>
            <w:checkBox>
              <w:sizeAuto/>
              <w:default w:val="0"/>
            </w:checkBox>
          </w:ffData>
        </w:fldChar>
      </w:r>
      <w:bookmarkStart w:id="32" w:name="Check35"/>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32"/>
      <w:r w:rsidR="003250DB">
        <w:rPr>
          <w:rFonts w:cstheme="minorHAnsi"/>
        </w:rPr>
        <w:t xml:space="preserve"> </w:t>
      </w:r>
      <w:r w:rsidR="00C641C4">
        <w:rPr>
          <w:rFonts w:cstheme="minorHAnsi"/>
        </w:rPr>
        <w:t xml:space="preserve">Pre-call planning by identifying patients’ open care gaps </w:t>
      </w:r>
      <w:r w:rsidR="00597F49">
        <w:rPr>
          <w:rFonts w:cstheme="minorHAnsi"/>
        </w:rPr>
        <w:t>to</w:t>
      </w:r>
      <w:r w:rsidR="00C641C4">
        <w:rPr>
          <w:rFonts w:cstheme="minorHAnsi"/>
        </w:rPr>
        <w:t xml:space="preserve"> personalize outreach efforts. </w:t>
      </w:r>
    </w:p>
    <w:p w14:paraId="703CB94D" w14:textId="7DE4CF17" w:rsidR="00C641C4" w:rsidRDefault="00E95188" w:rsidP="00C641C4">
      <w:pPr>
        <w:pStyle w:val="ListParagraph"/>
        <w:numPr>
          <w:ilvl w:val="0"/>
          <w:numId w:val="11"/>
        </w:numPr>
        <w:rPr>
          <w:rFonts w:cstheme="minorHAnsi"/>
        </w:rPr>
      </w:pPr>
      <w:r>
        <w:rPr>
          <w:rFonts w:cstheme="minorHAnsi"/>
        </w:rPr>
        <w:fldChar w:fldCharType="begin">
          <w:ffData>
            <w:name w:val="Check36"/>
            <w:enabled/>
            <w:calcOnExit w:val="0"/>
            <w:checkBox>
              <w:sizeAuto/>
              <w:default w:val="0"/>
            </w:checkBox>
          </w:ffData>
        </w:fldChar>
      </w:r>
      <w:bookmarkStart w:id="33" w:name="Check36"/>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33"/>
      <w:r w:rsidR="003250DB">
        <w:rPr>
          <w:rFonts w:cstheme="minorHAnsi"/>
        </w:rPr>
        <w:t xml:space="preserve"> </w:t>
      </w:r>
      <w:r w:rsidR="009C7F5C">
        <w:rPr>
          <w:rFonts w:cstheme="minorHAnsi"/>
        </w:rPr>
        <w:t xml:space="preserve">Use of technology and tools to make outreach work easier and more automated </w:t>
      </w:r>
      <w:r w:rsidR="009C7F5C" w:rsidRPr="009C7F5C">
        <w:rPr>
          <w:rFonts w:cstheme="minorHAnsi"/>
        </w:rPr>
        <w:t xml:space="preserve">(e.g., </w:t>
      </w:r>
      <w:r w:rsidR="009C7F5C">
        <w:rPr>
          <w:rFonts w:cstheme="minorHAnsi"/>
        </w:rPr>
        <w:t>texting</w:t>
      </w:r>
      <w:r w:rsidR="009C7F5C" w:rsidRPr="009C7F5C">
        <w:rPr>
          <w:rFonts w:cstheme="minorHAnsi"/>
        </w:rPr>
        <w:t>, organization website, patient portal/app, etc.).</w:t>
      </w:r>
    </w:p>
    <w:p w14:paraId="623DB8C3" w14:textId="4DE99DFD" w:rsidR="009C7F5C" w:rsidRDefault="00E95188" w:rsidP="00C641C4">
      <w:pPr>
        <w:pStyle w:val="ListParagraph"/>
        <w:numPr>
          <w:ilvl w:val="0"/>
          <w:numId w:val="11"/>
        </w:numPr>
        <w:rPr>
          <w:rFonts w:cstheme="minorHAnsi"/>
        </w:rPr>
      </w:pPr>
      <w:r>
        <w:rPr>
          <w:rFonts w:cstheme="minorHAnsi"/>
        </w:rPr>
        <w:fldChar w:fldCharType="begin">
          <w:ffData>
            <w:name w:val="Check37"/>
            <w:enabled/>
            <w:calcOnExit w:val="0"/>
            <w:checkBox>
              <w:sizeAuto/>
              <w:default w:val="0"/>
            </w:checkBox>
          </w:ffData>
        </w:fldChar>
      </w:r>
      <w:bookmarkStart w:id="34" w:name="Check37"/>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34"/>
      <w:r w:rsidR="003250DB">
        <w:rPr>
          <w:rFonts w:cstheme="minorHAnsi"/>
        </w:rPr>
        <w:t xml:space="preserve"> </w:t>
      </w:r>
      <w:r w:rsidR="00597F49" w:rsidRPr="00597F49">
        <w:rPr>
          <w:rFonts w:cstheme="minorHAnsi"/>
        </w:rPr>
        <w:t>Removing common barriers to patient access by offering flexible appointment scheduling and after-hours care team access via phone, email, or in-person.</w:t>
      </w:r>
    </w:p>
    <w:p w14:paraId="313578EB" w14:textId="1D635EB3" w:rsidR="00E95188" w:rsidRPr="00E95188" w:rsidRDefault="00E95188" w:rsidP="00E95188">
      <w:pPr>
        <w:pStyle w:val="ListParagraph"/>
        <w:numPr>
          <w:ilvl w:val="0"/>
          <w:numId w:val="11"/>
        </w:numPr>
      </w:pPr>
      <w:r>
        <w:fldChar w:fldCharType="begin">
          <w:ffData>
            <w:name w:val="Check38"/>
            <w:enabled/>
            <w:calcOnExit w:val="0"/>
            <w:checkBox>
              <w:sizeAuto/>
              <w:default w:val="0"/>
            </w:checkBox>
          </w:ffData>
        </w:fldChar>
      </w:r>
      <w:bookmarkStart w:id="35" w:name="Check38"/>
      <w:r>
        <w:instrText xml:space="preserve"> FORMCHECKBOX </w:instrText>
      </w:r>
      <w:r w:rsidR="00FC4806">
        <w:fldChar w:fldCharType="separate"/>
      </w:r>
      <w:r>
        <w:fldChar w:fldCharType="end"/>
      </w:r>
      <w:bookmarkEnd w:id="35"/>
      <w:r w:rsidR="003250DB">
        <w:t xml:space="preserve"> </w:t>
      </w:r>
      <w:r w:rsidRPr="0A0BF3FE">
        <w:t xml:space="preserve">Established protocols for outreach based on patient need or for select subpopulations (e.g., recent hospital discharges, patients with particular chronic conditions and/or social needs) by dedicated staff/care team members. </w:t>
      </w:r>
    </w:p>
    <w:p w14:paraId="17F054FC" w14:textId="0834A996" w:rsidR="00C6548B" w:rsidRPr="00A1537C" w:rsidRDefault="00E95188" w:rsidP="00D44236">
      <w:pPr>
        <w:pStyle w:val="ListParagraph"/>
        <w:numPr>
          <w:ilvl w:val="0"/>
          <w:numId w:val="11"/>
        </w:numPr>
        <w:rPr>
          <w:rFonts w:cstheme="minorHAnsi"/>
        </w:rPr>
      </w:pPr>
      <w:r>
        <w:rPr>
          <w:rFonts w:cstheme="minorHAnsi"/>
        </w:rPr>
        <w:fldChar w:fldCharType="begin">
          <w:ffData>
            <w:name w:val="Check39"/>
            <w:enabled/>
            <w:calcOnExit w:val="0"/>
            <w:checkBox>
              <w:sizeAuto/>
              <w:default w:val="0"/>
            </w:checkBox>
          </w:ffData>
        </w:fldChar>
      </w:r>
      <w:bookmarkStart w:id="36" w:name="Check39"/>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36"/>
      <w:r w:rsidR="003250DB">
        <w:rPr>
          <w:rFonts w:cstheme="minorHAnsi"/>
        </w:rPr>
        <w:t xml:space="preserve"> </w:t>
      </w:r>
      <w:r w:rsidR="005E5AEA" w:rsidRPr="00A1537C">
        <w:rPr>
          <w:rFonts w:cstheme="minorHAnsi"/>
        </w:rPr>
        <w:t>Engagement with patients at the point of care (in</w:t>
      </w:r>
      <w:r w:rsidR="00D44236" w:rsidRPr="00A1537C">
        <w:rPr>
          <w:rFonts w:cstheme="minorHAnsi"/>
        </w:rPr>
        <w:t>-</w:t>
      </w:r>
      <w:r w:rsidR="005E5AEA" w:rsidRPr="00A1537C">
        <w:rPr>
          <w:rFonts w:cstheme="minorHAnsi"/>
        </w:rPr>
        <w:t xml:space="preserve">office encounter) and </w:t>
      </w:r>
      <w:r w:rsidR="0058798B" w:rsidRPr="00A1537C">
        <w:rPr>
          <w:rFonts w:cstheme="minorHAnsi"/>
        </w:rPr>
        <w:t xml:space="preserve">through a variety of other tools to engage patients in advance and as follow-up to an </w:t>
      </w:r>
      <w:r w:rsidR="00D44236" w:rsidRPr="00A1537C">
        <w:rPr>
          <w:rFonts w:cstheme="minorHAnsi"/>
        </w:rPr>
        <w:t>in-office</w:t>
      </w:r>
      <w:r w:rsidR="0058798B" w:rsidRPr="00A1537C">
        <w:rPr>
          <w:rFonts w:cstheme="minorHAnsi"/>
        </w:rPr>
        <w:t xml:space="preserve"> encounter to</w:t>
      </w:r>
      <w:r w:rsidR="005E5AEA" w:rsidRPr="00A1537C">
        <w:rPr>
          <w:rFonts w:cstheme="minorHAnsi"/>
        </w:rPr>
        <w:t xml:space="preserve"> support r</w:t>
      </w:r>
      <w:r w:rsidR="0058798B" w:rsidRPr="00A1537C">
        <w:rPr>
          <w:rFonts w:cstheme="minorHAnsi"/>
        </w:rPr>
        <w:t>eminders and r</w:t>
      </w:r>
      <w:r w:rsidR="005E5AEA" w:rsidRPr="00A1537C">
        <w:rPr>
          <w:rFonts w:cstheme="minorHAnsi"/>
        </w:rPr>
        <w:t xml:space="preserve">eferrals. </w:t>
      </w:r>
    </w:p>
    <w:p w14:paraId="2D6EE4DE" w14:textId="675A8794" w:rsidR="00D44236" w:rsidRDefault="00E95188" w:rsidP="00C6548B">
      <w:pPr>
        <w:pStyle w:val="ListParagraph"/>
        <w:numPr>
          <w:ilvl w:val="0"/>
          <w:numId w:val="11"/>
        </w:numPr>
        <w:rPr>
          <w:rFonts w:cstheme="minorHAnsi"/>
        </w:rPr>
      </w:pPr>
      <w:r>
        <w:rPr>
          <w:rFonts w:cstheme="minorHAnsi"/>
        </w:rPr>
        <w:fldChar w:fldCharType="begin">
          <w:ffData>
            <w:name w:val="Check40"/>
            <w:enabled/>
            <w:calcOnExit w:val="0"/>
            <w:checkBox>
              <w:sizeAuto/>
              <w:default w:val="0"/>
            </w:checkBox>
          </w:ffData>
        </w:fldChar>
      </w:r>
      <w:bookmarkStart w:id="37" w:name="Check40"/>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37"/>
      <w:r w:rsidR="003250DB">
        <w:rPr>
          <w:rFonts w:cstheme="minorHAnsi"/>
        </w:rPr>
        <w:t xml:space="preserve"> </w:t>
      </w:r>
      <w:r w:rsidR="00D44236" w:rsidRPr="00A1537C">
        <w:rPr>
          <w:rFonts w:cstheme="minorHAnsi"/>
        </w:rPr>
        <w:t xml:space="preserve">Ability to schedule a visit that meets the patient’s needs (e.g., group visits, telehealth, RN visits, etc.) at the point of contact. </w:t>
      </w:r>
    </w:p>
    <w:p w14:paraId="266BB150" w14:textId="1710196D" w:rsidR="00E95188" w:rsidRPr="00A1537C" w:rsidRDefault="00E95188" w:rsidP="00E95188">
      <w:pPr>
        <w:pStyle w:val="ListParagraph"/>
        <w:numPr>
          <w:ilvl w:val="0"/>
          <w:numId w:val="11"/>
        </w:numPr>
        <w:rPr>
          <w:rFonts w:cstheme="minorHAnsi"/>
        </w:rPr>
      </w:pPr>
      <w:r>
        <w:rPr>
          <w:rFonts w:cstheme="minorHAnsi"/>
        </w:rPr>
        <w:fldChar w:fldCharType="begin">
          <w:ffData>
            <w:name w:val="Check41"/>
            <w:enabled/>
            <w:calcOnExit w:val="0"/>
            <w:checkBox>
              <w:sizeAuto/>
              <w:default w:val="0"/>
            </w:checkBox>
          </w:ffData>
        </w:fldChar>
      </w:r>
      <w:bookmarkStart w:id="38" w:name="Check41"/>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38"/>
      <w:r w:rsidR="003250DB">
        <w:rPr>
          <w:rFonts w:cstheme="minorHAnsi"/>
        </w:rPr>
        <w:t xml:space="preserve"> </w:t>
      </w:r>
      <w:r w:rsidRPr="00A1537C">
        <w:rPr>
          <w:rFonts w:cstheme="minorHAnsi"/>
        </w:rPr>
        <w:t>Patient engagement training for various care team members to learn best practice engagement tools and skills.</w:t>
      </w:r>
    </w:p>
    <w:p w14:paraId="20C0FB0C" w14:textId="5FAC2A36" w:rsidR="00E95188" w:rsidRPr="00E95188" w:rsidRDefault="00E95188" w:rsidP="00E95188">
      <w:pPr>
        <w:pStyle w:val="ListParagraph"/>
        <w:numPr>
          <w:ilvl w:val="0"/>
          <w:numId w:val="11"/>
        </w:numPr>
        <w:rPr>
          <w:rFonts w:cstheme="minorHAnsi"/>
        </w:rPr>
      </w:pPr>
      <w:r>
        <w:rPr>
          <w:rFonts w:cstheme="minorHAnsi"/>
        </w:rPr>
        <w:fldChar w:fldCharType="begin">
          <w:ffData>
            <w:name w:val="Check42"/>
            <w:enabled/>
            <w:calcOnExit w:val="0"/>
            <w:checkBox>
              <w:sizeAuto/>
              <w:default w:val="0"/>
            </w:checkBox>
          </w:ffData>
        </w:fldChar>
      </w:r>
      <w:bookmarkStart w:id="39" w:name="Check42"/>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39"/>
      <w:r w:rsidR="003250DB">
        <w:rPr>
          <w:rFonts w:cstheme="minorHAnsi"/>
        </w:rPr>
        <w:t xml:space="preserve"> </w:t>
      </w:r>
      <w:r w:rsidRPr="00A1537C">
        <w:rPr>
          <w:rFonts w:cstheme="minorHAnsi"/>
        </w:rPr>
        <w:t xml:space="preserve">Collection of patient experience data to inform future outreach and quality improvement efforts. </w:t>
      </w:r>
    </w:p>
    <w:p w14:paraId="1EEAF5FF" w14:textId="6ADC3B9F" w:rsidR="00B32D2F" w:rsidRPr="00A1537C" w:rsidRDefault="00E95188" w:rsidP="00B32D2F">
      <w:pPr>
        <w:pStyle w:val="ListParagraph"/>
        <w:numPr>
          <w:ilvl w:val="0"/>
          <w:numId w:val="11"/>
        </w:numPr>
        <w:rPr>
          <w:rFonts w:cstheme="minorHAnsi"/>
        </w:rPr>
      </w:pPr>
      <w:r>
        <w:rPr>
          <w:rFonts w:cstheme="minorHAnsi"/>
        </w:rPr>
        <w:fldChar w:fldCharType="begin">
          <w:ffData>
            <w:name w:val="Check43"/>
            <w:enabled/>
            <w:calcOnExit w:val="0"/>
            <w:checkBox>
              <w:sizeAuto/>
              <w:default w:val="0"/>
            </w:checkBox>
          </w:ffData>
        </w:fldChar>
      </w:r>
      <w:bookmarkStart w:id="40" w:name="Check43"/>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40"/>
      <w:r w:rsidR="003250DB">
        <w:rPr>
          <w:rFonts w:cstheme="minorHAnsi"/>
        </w:rPr>
        <w:t xml:space="preserve"> </w:t>
      </w:r>
      <w:r w:rsidR="00B32D2F" w:rsidRPr="00A1537C">
        <w:rPr>
          <w:rFonts w:cstheme="minorHAnsi"/>
        </w:rPr>
        <w:t xml:space="preserve">Consistent tracking of engagement activities so that the organization understands which methods work best for different populations. </w:t>
      </w:r>
    </w:p>
    <w:p w14:paraId="1CAACE4F" w14:textId="77777777" w:rsidR="0035281B" w:rsidRDefault="0035281B" w:rsidP="00C6548B"/>
    <w:p w14:paraId="01F2167F" w14:textId="77777777" w:rsidR="0035281B" w:rsidRDefault="0035281B" w:rsidP="00FA58CF">
      <w:pPr>
        <w:pStyle w:val="Heading3"/>
      </w:pPr>
    </w:p>
    <w:p w14:paraId="28A4333B" w14:textId="15832A76" w:rsidR="00C6548B" w:rsidRDefault="0035281B" w:rsidP="00FA58CF">
      <w:pPr>
        <w:pStyle w:val="Heading3"/>
      </w:pPr>
      <w:r>
        <w:t xml:space="preserve">Engagement Q2 - </w:t>
      </w:r>
      <w:r w:rsidR="00C6548B">
        <w:t>Do</w:t>
      </w:r>
      <w:r w:rsidR="005E00CB">
        <w:t xml:space="preserve"> y</w:t>
      </w:r>
      <w:r w:rsidR="008D7C81">
        <w:t xml:space="preserve">ou </w:t>
      </w:r>
      <w:r w:rsidR="00C6548B">
        <w:t>use any of the following mechanisms for engaging patients</w:t>
      </w:r>
      <w:r>
        <w:t xml:space="preserve">, and how </w:t>
      </w:r>
      <w:r w:rsidR="003D526D">
        <w:t xml:space="preserve">are these </w:t>
      </w:r>
      <w:r>
        <w:t>tools used in your patient outreach workflows</w:t>
      </w:r>
      <w:r w:rsidR="003D526D">
        <w:t>?</w:t>
      </w:r>
    </w:p>
    <w:p w14:paraId="3E4E25B1" w14:textId="77777777" w:rsidR="00C6548B" w:rsidRPr="006732DE" w:rsidRDefault="00C6548B" w:rsidP="00C6548B"/>
    <w:tbl>
      <w:tblPr>
        <w:tblStyle w:val="GridTable2-Accent1"/>
        <w:tblW w:w="0" w:type="auto"/>
        <w:tblLook w:val="04A0" w:firstRow="1" w:lastRow="0" w:firstColumn="1" w:lastColumn="0" w:noHBand="0" w:noVBand="1"/>
      </w:tblPr>
      <w:tblGrid>
        <w:gridCol w:w="4643"/>
        <w:gridCol w:w="572"/>
        <w:gridCol w:w="540"/>
        <w:gridCol w:w="3595"/>
      </w:tblGrid>
      <w:tr w:rsidR="0035281B" w14:paraId="20B8C56C" w14:textId="77777777" w:rsidTr="00352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5FCBB716" w14:textId="226CAF4D" w:rsidR="0035281B" w:rsidRPr="0035281B" w:rsidRDefault="0035281B" w:rsidP="00190F2C">
            <w:pPr>
              <w:rPr>
                <w:rFonts w:asciiTheme="minorHAnsi" w:hAnsiTheme="minorHAnsi" w:cstheme="minorHAnsi"/>
                <w:b w:val="0"/>
                <w:bCs w:val="0"/>
              </w:rPr>
            </w:pPr>
            <w:r w:rsidRPr="0035281B">
              <w:rPr>
                <w:rFonts w:asciiTheme="minorHAnsi" w:hAnsiTheme="minorHAnsi" w:cstheme="minorHAnsi"/>
                <w:b w:val="0"/>
                <w:bCs w:val="0"/>
              </w:rPr>
              <w:t>Tool</w:t>
            </w:r>
          </w:p>
        </w:tc>
        <w:tc>
          <w:tcPr>
            <w:tcW w:w="572" w:type="dxa"/>
          </w:tcPr>
          <w:p w14:paraId="253BBD88" w14:textId="77777777" w:rsidR="0035281B" w:rsidRPr="0035281B" w:rsidRDefault="0035281B" w:rsidP="00190F2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
        </w:tc>
        <w:tc>
          <w:tcPr>
            <w:tcW w:w="540" w:type="dxa"/>
          </w:tcPr>
          <w:p w14:paraId="7FE2CB84" w14:textId="77777777" w:rsidR="0035281B" w:rsidRPr="0035281B" w:rsidRDefault="0035281B" w:rsidP="00190F2C">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
        </w:tc>
        <w:tc>
          <w:tcPr>
            <w:tcW w:w="3595" w:type="dxa"/>
          </w:tcPr>
          <w:p w14:paraId="3AA6813D" w14:textId="46C75E15" w:rsidR="0035281B" w:rsidRPr="0035281B" w:rsidRDefault="0035281B" w:rsidP="003528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5281B">
              <w:rPr>
                <w:rFonts w:asciiTheme="minorHAnsi" w:hAnsiTheme="minorHAnsi" w:cstheme="minorHAnsi"/>
                <w:b w:val="0"/>
                <w:bCs w:val="0"/>
              </w:rPr>
              <w:t>How is this used in pt. outreach?</w:t>
            </w:r>
          </w:p>
        </w:tc>
      </w:tr>
      <w:tr w:rsidR="0035281B" w14:paraId="46C3C656" w14:textId="2AE327D4" w:rsidTr="00352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5708C72C" w14:textId="77777777" w:rsidR="0035281B" w:rsidRPr="00C06078" w:rsidRDefault="0035281B" w:rsidP="00190F2C">
            <w:pPr>
              <w:rPr>
                <w:rFonts w:asciiTheme="minorHAnsi" w:hAnsiTheme="minorHAnsi" w:cstheme="minorHAnsi"/>
              </w:rPr>
            </w:pPr>
            <w:r>
              <w:rPr>
                <w:rFonts w:asciiTheme="minorHAnsi" w:hAnsiTheme="minorHAnsi" w:cstheme="minorHAnsi"/>
              </w:rPr>
              <w:t>Inbound call center</w:t>
            </w:r>
          </w:p>
        </w:tc>
        <w:tc>
          <w:tcPr>
            <w:tcW w:w="572" w:type="dxa"/>
          </w:tcPr>
          <w:p w14:paraId="06CDD4F4" w14:textId="77777777" w:rsidR="0035281B" w:rsidRPr="00C06078"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216F52AF" w14:textId="77777777" w:rsidR="0035281B" w:rsidRPr="00C06078"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677BB639" w14:textId="77777777"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5281B" w14:paraId="0D0E9A97" w14:textId="100A8A1E" w:rsidTr="0035281B">
        <w:tc>
          <w:tcPr>
            <w:cnfStyle w:val="001000000000" w:firstRow="0" w:lastRow="0" w:firstColumn="1" w:lastColumn="0" w:oddVBand="0" w:evenVBand="0" w:oddHBand="0" w:evenHBand="0" w:firstRowFirstColumn="0" w:firstRowLastColumn="0" w:lastRowFirstColumn="0" w:lastRowLastColumn="0"/>
            <w:tcW w:w="4643" w:type="dxa"/>
          </w:tcPr>
          <w:p w14:paraId="5F9CA503" w14:textId="4A35253C" w:rsidR="0035281B" w:rsidRDefault="0035281B" w:rsidP="00190F2C">
            <w:pPr>
              <w:rPr>
                <w:rFonts w:asciiTheme="minorHAnsi" w:hAnsiTheme="minorHAnsi" w:cstheme="minorHAnsi"/>
              </w:rPr>
            </w:pPr>
            <w:r>
              <w:rPr>
                <w:rFonts w:asciiTheme="minorHAnsi" w:hAnsiTheme="minorHAnsi" w:cstheme="minorHAnsi"/>
              </w:rPr>
              <w:t>Outbound calling capacity (automated appt reminders, etc.)</w:t>
            </w:r>
          </w:p>
        </w:tc>
        <w:tc>
          <w:tcPr>
            <w:tcW w:w="572" w:type="dxa"/>
          </w:tcPr>
          <w:p w14:paraId="177340C7"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3B88E038"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7F615977"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5281B" w14:paraId="321FFA5C" w14:textId="54B22FC0" w:rsidTr="00352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044D48F5" w14:textId="77777777" w:rsidR="0035281B" w:rsidRDefault="0035281B" w:rsidP="00190F2C">
            <w:pPr>
              <w:rPr>
                <w:rFonts w:asciiTheme="minorHAnsi" w:hAnsiTheme="minorHAnsi" w:cstheme="minorHAnsi"/>
              </w:rPr>
            </w:pPr>
            <w:r>
              <w:rPr>
                <w:rFonts w:asciiTheme="minorHAnsi" w:hAnsiTheme="minorHAnsi" w:cstheme="minorHAnsi"/>
              </w:rPr>
              <w:t xml:space="preserve">Ability to text patients </w:t>
            </w:r>
          </w:p>
        </w:tc>
        <w:tc>
          <w:tcPr>
            <w:tcW w:w="572" w:type="dxa"/>
          </w:tcPr>
          <w:p w14:paraId="23F49807" w14:textId="77777777"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797900C8" w14:textId="77777777"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52DECCF7" w14:textId="77777777"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5281B" w14:paraId="1AEC21E4" w14:textId="4869EF01" w:rsidTr="0035281B">
        <w:tc>
          <w:tcPr>
            <w:cnfStyle w:val="001000000000" w:firstRow="0" w:lastRow="0" w:firstColumn="1" w:lastColumn="0" w:oddVBand="0" w:evenVBand="0" w:oddHBand="0" w:evenHBand="0" w:firstRowFirstColumn="0" w:firstRowLastColumn="0" w:lastRowFirstColumn="0" w:lastRowLastColumn="0"/>
            <w:tcW w:w="4643" w:type="dxa"/>
          </w:tcPr>
          <w:p w14:paraId="0FD45F16" w14:textId="2DBE57FE" w:rsidR="0035281B" w:rsidRDefault="0035281B" w:rsidP="00190F2C">
            <w:pPr>
              <w:rPr>
                <w:rFonts w:asciiTheme="minorHAnsi" w:hAnsiTheme="minorHAnsi" w:cstheme="minorHAnsi"/>
              </w:rPr>
            </w:pPr>
            <w:r>
              <w:rPr>
                <w:rFonts w:asciiTheme="minorHAnsi" w:hAnsiTheme="minorHAnsi" w:cstheme="minorHAnsi"/>
              </w:rPr>
              <w:t xml:space="preserve">Patient portal – patient ability to schedule </w:t>
            </w:r>
          </w:p>
        </w:tc>
        <w:tc>
          <w:tcPr>
            <w:tcW w:w="572" w:type="dxa"/>
          </w:tcPr>
          <w:p w14:paraId="6150834A"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68C9A5D7"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2302D9F3"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5281B" w14:paraId="0B9BBF00" w14:textId="77777777" w:rsidTr="00352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1EA86196" w14:textId="59EA818C" w:rsidR="0035281B" w:rsidRDefault="0035281B" w:rsidP="00190F2C">
            <w:pPr>
              <w:rPr>
                <w:rFonts w:asciiTheme="minorHAnsi" w:hAnsiTheme="minorHAnsi" w:cstheme="minorHAnsi"/>
              </w:rPr>
            </w:pPr>
            <w:r>
              <w:rPr>
                <w:rFonts w:asciiTheme="minorHAnsi" w:hAnsiTheme="minorHAnsi" w:cstheme="minorHAnsi"/>
              </w:rPr>
              <w:t xml:space="preserve">Patient portal – messaging capacity </w:t>
            </w:r>
          </w:p>
        </w:tc>
        <w:tc>
          <w:tcPr>
            <w:tcW w:w="572" w:type="dxa"/>
          </w:tcPr>
          <w:p w14:paraId="3CB469B2" w14:textId="76C0F8A4" w:rsidR="0035281B" w:rsidRDefault="00804C8D"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70479FF6" w14:textId="4507CE64" w:rsidR="0035281B" w:rsidRDefault="00804C8D"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06D09975" w14:textId="77777777"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5281B" w14:paraId="48F34768" w14:textId="3F6FF7EC" w:rsidTr="0035281B">
        <w:tc>
          <w:tcPr>
            <w:cnfStyle w:val="001000000000" w:firstRow="0" w:lastRow="0" w:firstColumn="1" w:lastColumn="0" w:oddVBand="0" w:evenVBand="0" w:oddHBand="0" w:evenHBand="0" w:firstRowFirstColumn="0" w:firstRowLastColumn="0" w:lastRowFirstColumn="0" w:lastRowLastColumn="0"/>
            <w:tcW w:w="4643" w:type="dxa"/>
          </w:tcPr>
          <w:p w14:paraId="6FDCFA2C" w14:textId="77777777" w:rsidR="0035281B" w:rsidRDefault="0035281B" w:rsidP="00190F2C">
            <w:pPr>
              <w:rPr>
                <w:rFonts w:asciiTheme="minorHAnsi" w:hAnsiTheme="minorHAnsi" w:cstheme="minorHAnsi"/>
              </w:rPr>
            </w:pPr>
            <w:r>
              <w:rPr>
                <w:rFonts w:asciiTheme="minorHAnsi" w:hAnsiTheme="minorHAnsi" w:cstheme="minorHAnsi"/>
              </w:rPr>
              <w:t xml:space="preserve">Ability to push out health risk assessments or other tools to patients </w:t>
            </w:r>
          </w:p>
        </w:tc>
        <w:tc>
          <w:tcPr>
            <w:tcW w:w="572" w:type="dxa"/>
          </w:tcPr>
          <w:p w14:paraId="0B765BBB"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56A9BE38"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4586FEDD"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5281B" w14:paraId="31C20EF0" w14:textId="66EC2DDD" w:rsidTr="00352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38072B30" w14:textId="77777777" w:rsidR="0035281B" w:rsidRDefault="0035281B" w:rsidP="00190F2C">
            <w:pPr>
              <w:rPr>
                <w:rFonts w:asciiTheme="minorHAnsi" w:hAnsiTheme="minorHAnsi" w:cstheme="minorHAnsi"/>
              </w:rPr>
            </w:pPr>
            <w:r>
              <w:rPr>
                <w:rFonts w:asciiTheme="minorHAnsi" w:hAnsiTheme="minorHAnsi" w:cstheme="minorHAnsi"/>
              </w:rPr>
              <w:t xml:space="preserve">Remote monitoring capabilities for patients with chronic conditions </w:t>
            </w:r>
          </w:p>
        </w:tc>
        <w:tc>
          <w:tcPr>
            <w:tcW w:w="572" w:type="dxa"/>
          </w:tcPr>
          <w:p w14:paraId="06109214" w14:textId="77777777"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44C0C13D" w14:textId="77777777"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0DA85F5D" w14:textId="77777777"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C53A4F" w14:paraId="7C0050E0" w14:textId="77777777" w:rsidTr="0035281B">
        <w:tc>
          <w:tcPr>
            <w:cnfStyle w:val="001000000000" w:firstRow="0" w:lastRow="0" w:firstColumn="1" w:lastColumn="0" w:oddVBand="0" w:evenVBand="0" w:oddHBand="0" w:evenHBand="0" w:firstRowFirstColumn="0" w:firstRowLastColumn="0" w:lastRowFirstColumn="0" w:lastRowLastColumn="0"/>
            <w:tcW w:w="4643" w:type="dxa"/>
          </w:tcPr>
          <w:p w14:paraId="1C2E1007" w14:textId="0C19C491" w:rsidR="00C53A4F" w:rsidRDefault="00C53A4F" w:rsidP="00190F2C">
            <w:pPr>
              <w:rPr>
                <w:rFonts w:asciiTheme="minorHAnsi" w:hAnsiTheme="minorHAnsi" w:cstheme="minorHAnsi"/>
              </w:rPr>
            </w:pPr>
            <w:r>
              <w:rPr>
                <w:rFonts w:asciiTheme="minorHAnsi" w:hAnsiTheme="minorHAnsi" w:cstheme="minorHAnsi"/>
              </w:rPr>
              <w:t xml:space="preserve">Telehealth – </w:t>
            </w:r>
            <w:r w:rsidR="003D526D">
              <w:rPr>
                <w:rFonts w:asciiTheme="minorHAnsi" w:hAnsiTheme="minorHAnsi" w:cstheme="minorHAnsi"/>
              </w:rPr>
              <w:t>v</w:t>
            </w:r>
            <w:r>
              <w:rPr>
                <w:rFonts w:asciiTheme="minorHAnsi" w:hAnsiTheme="minorHAnsi" w:cstheme="minorHAnsi"/>
              </w:rPr>
              <w:t xml:space="preserve">ideo or </w:t>
            </w:r>
            <w:r w:rsidR="003D526D">
              <w:rPr>
                <w:rFonts w:asciiTheme="minorHAnsi" w:hAnsiTheme="minorHAnsi" w:cstheme="minorHAnsi"/>
              </w:rPr>
              <w:t>p</w:t>
            </w:r>
            <w:r>
              <w:rPr>
                <w:rFonts w:asciiTheme="minorHAnsi" w:hAnsiTheme="minorHAnsi" w:cstheme="minorHAnsi"/>
              </w:rPr>
              <w:t xml:space="preserve">hone </w:t>
            </w:r>
            <w:r w:rsidR="003D526D">
              <w:rPr>
                <w:rFonts w:asciiTheme="minorHAnsi" w:hAnsiTheme="minorHAnsi" w:cstheme="minorHAnsi"/>
              </w:rPr>
              <w:t>v</w:t>
            </w:r>
            <w:r>
              <w:rPr>
                <w:rFonts w:asciiTheme="minorHAnsi" w:hAnsiTheme="minorHAnsi" w:cstheme="minorHAnsi"/>
              </w:rPr>
              <w:t>isits</w:t>
            </w:r>
          </w:p>
        </w:tc>
        <w:tc>
          <w:tcPr>
            <w:tcW w:w="572" w:type="dxa"/>
          </w:tcPr>
          <w:p w14:paraId="2E2994E4" w14:textId="14D23020" w:rsidR="00C53A4F" w:rsidRDefault="00C53A4F"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0C41B916" w14:textId="6067227C" w:rsidR="00C53A4F" w:rsidRDefault="00C53A4F"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506634B1" w14:textId="77777777" w:rsidR="00C53A4F" w:rsidRDefault="00C53A4F"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5281B" w14:paraId="24354307" w14:textId="77777777" w:rsidTr="00352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4AB7D6B4" w14:textId="16CDAB15" w:rsidR="0035281B" w:rsidRDefault="0035281B" w:rsidP="00190F2C">
            <w:pPr>
              <w:rPr>
                <w:rFonts w:asciiTheme="minorHAnsi" w:hAnsiTheme="minorHAnsi" w:cstheme="minorHAnsi"/>
              </w:rPr>
            </w:pPr>
            <w:r>
              <w:rPr>
                <w:rFonts w:asciiTheme="minorHAnsi" w:hAnsiTheme="minorHAnsi" w:cstheme="minorHAnsi"/>
              </w:rPr>
              <w:t>Home visits</w:t>
            </w:r>
          </w:p>
        </w:tc>
        <w:tc>
          <w:tcPr>
            <w:tcW w:w="572" w:type="dxa"/>
          </w:tcPr>
          <w:p w14:paraId="09B4949B" w14:textId="6EB2891B"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6FB5B048" w14:textId="656AF3AA"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2838C048" w14:textId="77777777"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5281B" w14:paraId="1596B86B" w14:textId="77777777" w:rsidTr="0035281B">
        <w:tc>
          <w:tcPr>
            <w:cnfStyle w:val="001000000000" w:firstRow="0" w:lastRow="0" w:firstColumn="1" w:lastColumn="0" w:oddVBand="0" w:evenVBand="0" w:oddHBand="0" w:evenHBand="0" w:firstRowFirstColumn="0" w:firstRowLastColumn="0" w:lastRowFirstColumn="0" w:lastRowLastColumn="0"/>
            <w:tcW w:w="4643" w:type="dxa"/>
          </w:tcPr>
          <w:p w14:paraId="0D5F7F0B" w14:textId="5405AD48" w:rsidR="0035281B" w:rsidRDefault="0035281B" w:rsidP="00190F2C">
            <w:pPr>
              <w:rPr>
                <w:rFonts w:asciiTheme="minorHAnsi" w:hAnsiTheme="minorHAnsi" w:cstheme="minorHAnsi"/>
              </w:rPr>
            </w:pPr>
            <w:r>
              <w:rPr>
                <w:rFonts w:asciiTheme="minorHAnsi" w:hAnsiTheme="minorHAnsi" w:cstheme="minorHAnsi"/>
              </w:rPr>
              <w:t xml:space="preserve">Community </w:t>
            </w:r>
            <w:r w:rsidR="003D526D">
              <w:rPr>
                <w:rFonts w:asciiTheme="minorHAnsi" w:hAnsiTheme="minorHAnsi" w:cstheme="minorHAnsi"/>
              </w:rPr>
              <w:t>o</w:t>
            </w:r>
            <w:r>
              <w:rPr>
                <w:rFonts w:asciiTheme="minorHAnsi" w:hAnsiTheme="minorHAnsi" w:cstheme="minorHAnsi"/>
              </w:rPr>
              <w:t>utreach (health fairs, community/senior centers)</w:t>
            </w:r>
          </w:p>
        </w:tc>
        <w:tc>
          <w:tcPr>
            <w:tcW w:w="572" w:type="dxa"/>
          </w:tcPr>
          <w:p w14:paraId="23997308" w14:textId="5974F690"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50DECFEC" w14:textId="34391BE2"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0EDB7EA8"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5281B" w14:paraId="3011B71B" w14:textId="77777777" w:rsidTr="00352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3" w:type="dxa"/>
          </w:tcPr>
          <w:p w14:paraId="14534B52" w14:textId="302EFF90" w:rsidR="0035281B" w:rsidRDefault="0035281B" w:rsidP="00190F2C">
            <w:pPr>
              <w:rPr>
                <w:rFonts w:asciiTheme="minorHAnsi" w:hAnsiTheme="minorHAnsi" w:cstheme="minorHAnsi"/>
              </w:rPr>
            </w:pPr>
            <w:r>
              <w:rPr>
                <w:rFonts w:asciiTheme="minorHAnsi" w:hAnsiTheme="minorHAnsi" w:cstheme="minorHAnsi"/>
              </w:rPr>
              <w:t xml:space="preserve">Mobile </w:t>
            </w:r>
            <w:r w:rsidR="003D526D">
              <w:rPr>
                <w:rFonts w:asciiTheme="minorHAnsi" w:hAnsiTheme="minorHAnsi" w:cstheme="minorHAnsi"/>
              </w:rPr>
              <w:t>s</w:t>
            </w:r>
            <w:r>
              <w:rPr>
                <w:rFonts w:asciiTheme="minorHAnsi" w:hAnsiTheme="minorHAnsi" w:cstheme="minorHAnsi"/>
              </w:rPr>
              <w:t>ervices (dental van, etc</w:t>
            </w:r>
            <w:r w:rsidR="003D526D">
              <w:rPr>
                <w:rFonts w:asciiTheme="minorHAnsi" w:hAnsiTheme="minorHAnsi" w:cstheme="minorHAnsi"/>
              </w:rPr>
              <w:t>.</w:t>
            </w:r>
            <w:r>
              <w:rPr>
                <w:rFonts w:asciiTheme="minorHAnsi" w:hAnsiTheme="minorHAnsi" w:cstheme="minorHAnsi"/>
              </w:rPr>
              <w:t>)</w:t>
            </w:r>
          </w:p>
        </w:tc>
        <w:tc>
          <w:tcPr>
            <w:tcW w:w="572" w:type="dxa"/>
          </w:tcPr>
          <w:p w14:paraId="5A7D3B97" w14:textId="3F9DD16B"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1163EF8B" w14:textId="257932FF"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41E95940" w14:textId="77777777" w:rsidR="0035281B" w:rsidRDefault="0035281B" w:rsidP="00190F2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5281B" w14:paraId="4AF13C45" w14:textId="0F5F31BA" w:rsidTr="0035281B">
        <w:tc>
          <w:tcPr>
            <w:cnfStyle w:val="001000000000" w:firstRow="0" w:lastRow="0" w:firstColumn="1" w:lastColumn="0" w:oddVBand="0" w:evenVBand="0" w:oddHBand="0" w:evenHBand="0" w:firstRowFirstColumn="0" w:firstRowLastColumn="0" w:lastRowFirstColumn="0" w:lastRowLastColumn="0"/>
            <w:tcW w:w="4643" w:type="dxa"/>
          </w:tcPr>
          <w:p w14:paraId="221151F5" w14:textId="5785A80C" w:rsidR="0035281B" w:rsidRDefault="0035281B" w:rsidP="00190F2C">
            <w:pPr>
              <w:rPr>
                <w:rFonts w:asciiTheme="minorHAnsi" w:hAnsiTheme="minorHAnsi" w:cstheme="minorHAnsi"/>
              </w:rPr>
            </w:pPr>
            <w:r>
              <w:rPr>
                <w:rFonts w:asciiTheme="minorHAnsi" w:hAnsiTheme="minorHAnsi" w:cstheme="minorHAnsi"/>
              </w:rPr>
              <w:t>Other (</w:t>
            </w:r>
            <w:r w:rsidR="003D526D">
              <w:rPr>
                <w:rFonts w:asciiTheme="minorHAnsi" w:hAnsiTheme="minorHAnsi" w:cstheme="minorHAnsi"/>
              </w:rPr>
              <w:t>p</w:t>
            </w:r>
            <w:r>
              <w:rPr>
                <w:rFonts w:asciiTheme="minorHAnsi" w:hAnsiTheme="minorHAnsi" w:cstheme="minorHAnsi"/>
              </w:rPr>
              <w:t xml:space="preserve">lease describe):                                                                                               </w:t>
            </w:r>
          </w:p>
        </w:tc>
        <w:tc>
          <w:tcPr>
            <w:tcW w:w="572" w:type="dxa"/>
          </w:tcPr>
          <w:p w14:paraId="0D81E75E"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540" w:type="dxa"/>
          </w:tcPr>
          <w:p w14:paraId="4B95BFF0"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3595" w:type="dxa"/>
          </w:tcPr>
          <w:p w14:paraId="52037639" w14:textId="77777777" w:rsidR="0035281B" w:rsidRDefault="0035281B" w:rsidP="00190F2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2ED47BE" w14:textId="77777777" w:rsidR="00196984" w:rsidRDefault="00196984" w:rsidP="00FA58CF">
      <w:pPr>
        <w:pStyle w:val="Heading2"/>
      </w:pPr>
      <w:bookmarkStart w:id="41" w:name="_Hlk111620578"/>
    </w:p>
    <w:p w14:paraId="01FAD2FA" w14:textId="1CA6B7FE" w:rsidR="00B438E8" w:rsidRDefault="00FA58CF" w:rsidP="00FA58CF">
      <w:pPr>
        <w:pStyle w:val="Heading2"/>
      </w:pPr>
      <w:r>
        <w:t>D3</w:t>
      </w:r>
      <w:r w:rsidR="003250DB">
        <w:t xml:space="preserve">: </w:t>
      </w:r>
      <w:r w:rsidR="00B438E8">
        <w:t>Using Risk Information to Optimize Care</w:t>
      </w:r>
    </w:p>
    <w:p w14:paraId="09F11864" w14:textId="77777777" w:rsidR="00FA58CF" w:rsidRDefault="00FA58CF" w:rsidP="00B438E8">
      <w:pPr>
        <w:rPr>
          <w:rFonts w:asciiTheme="minorHAnsi" w:hAnsiTheme="minorHAnsi" w:cstheme="minorHAnsi"/>
        </w:rPr>
      </w:pPr>
    </w:p>
    <w:p w14:paraId="4A4D9809" w14:textId="108F5D30" w:rsidR="00B438E8" w:rsidRDefault="00FA58CF" w:rsidP="00B438E8">
      <w:pPr>
        <w:rPr>
          <w:rFonts w:asciiTheme="minorHAnsi" w:hAnsiTheme="minorHAnsi" w:cstheme="minorHAnsi"/>
        </w:rPr>
      </w:pPr>
      <w:r w:rsidRPr="00821D12">
        <w:rPr>
          <w:rFonts w:asciiTheme="minorHAnsi" w:hAnsiTheme="minorHAnsi" w:cstheme="minorHAnsi"/>
          <w:b/>
          <w:bCs/>
        </w:rPr>
        <w:t xml:space="preserve">Definition: </w:t>
      </w:r>
      <w:r w:rsidR="00821D12" w:rsidRPr="00821D12">
        <w:rPr>
          <w:rFonts w:asciiTheme="minorHAnsi" w:hAnsiTheme="minorHAnsi" w:cstheme="minorHAnsi"/>
        </w:rPr>
        <w:t>Using risk information to optimize car</w:t>
      </w:r>
      <w:r w:rsidR="00821D12">
        <w:rPr>
          <w:rFonts w:asciiTheme="minorHAnsi" w:hAnsiTheme="minorHAnsi" w:cstheme="minorHAnsi"/>
        </w:rPr>
        <w:t xml:space="preserve">e refers to having </w:t>
      </w:r>
      <w:r w:rsidR="00B438E8">
        <w:rPr>
          <w:rFonts w:asciiTheme="minorHAnsi" w:hAnsiTheme="minorHAnsi" w:cstheme="minorHAnsi"/>
        </w:rPr>
        <w:t>sustainable processes to turn data into information about the underlying unmet needs of the population served. This information is used to prioritize care efforts, design new clinical programming to meet needs, and support efficient use of organizational resources in the pursuit of community wellness.</w:t>
      </w:r>
      <w:r w:rsidR="00DB7A9A">
        <w:rPr>
          <w:rFonts w:asciiTheme="minorHAnsi" w:hAnsiTheme="minorHAnsi" w:cstheme="minorHAnsi"/>
        </w:rPr>
        <w:t xml:space="preserve"> </w:t>
      </w:r>
      <w:r w:rsidR="00AA01C6">
        <w:rPr>
          <w:rFonts w:asciiTheme="minorHAnsi" w:hAnsiTheme="minorHAnsi" w:cstheme="minorHAnsi"/>
        </w:rPr>
        <w:t xml:space="preserve">Both medical diagnoses and unmet social needs should be coded appropriately and utilized to prioritize quality improvement strategies and consistently risk stratify patients. </w:t>
      </w:r>
    </w:p>
    <w:p w14:paraId="66F6BED8" w14:textId="23045E74" w:rsidR="00DC7B88" w:rsidRDefault="00DC7B88" w:rsidP="00B438E8">
      <w:pPr>
        <w:rPr>
          <w:rFonts w:asciiTheme="minorHAnsi" w:hAnsiTheme="minorHAnsi" w:cstheme="minorHAnsi"/>
        </w:rPr>
      </w:pPr>
    </w:p>
    <w:p w14:paraId="15824428" w14:textId="073BD874" w:rsidR="00DC7B88" w:rsidRDefault="002622F8" w:rsidP="00B438E8">
      <w:pPr>
        <w:rPr>
          <w:rFonts w:asciiTheme="minorHAnsi" w:hAnsiTheme="minorHAnsi" w:cstheme="minorHAnsi"/>
        </w:rPr>
      </w:pPr>
      <w:r>
        <w:rPr>
          <w:rFonts w:asciiTheme="minorHAnsi" w:hAnsiTheme="minorHAnsi" w:cstheme="minorHAnsi"/>
        </w:rPr>
        <w:t xml:space="preserve">Examples of </w:t>
      </w:r>
      <w:r w:rsidR="00DC7B88">
        <w:rPr>
          <w:rFonts w:asciiTheme="minorHAnsi" w:hAnsiTheme="minorHAnsi" w:cstheme="minorHAnsi"/>
        </w:rPr>
        <w:t>using risk information to optimize care</w:t>
      </w:r>
      <w:r>
        <w:rPr>
          <w:rFonts w:asciiTheme="minorHAnsi" w:hAnsiTheme="minorHAnsi" w:cstheme="minorHAnsi"/>
        </w:rPr>
        <w:t xml:space="preserve"> include (but are not limited to)</w:t>
      </w:r>
      <w:r w:rsidR="00DC7B88">
        <w:rPr>
          <w:rFonts w:asciiTheme="minorHAnsi" w:hAnsiTheme="minorHAnsi" w:cstheme="minorHAnsi"/>
        </w:rPr>
        <w:t xml:space="preserve">: </w:t>
      </w:r>
    </w:p>
    <w:p w14:paraId="0997E0E7" w14:textId="7EEE3AC2" w:rsidR="00DC7B88" w:rsidRDefault="00DC7B88" w:rsidP="00DC7B88">
      <w:pPr>
        <w:rPr>
          <w:rFonts w:asciiTheme="minorHAnsi" w:hAnsiTheme="minorHAnsi" w:cstheme="minorHAnsi"/>
        </w:rPr>
      </w:pPr>
    </w:p>
    <w:p w14:paraId="145124E8" w14:textId="7C1E98BD" w:rsidR="00DC7B88" w:rsidRPr="00DC7B88" w:rsidRDefault="006778CC" w:rsidP="00DC7B88">
      <w:pPr>
        <w:pStyle w:val="ListParagraph"/>
        <w:numPr>
          <w:ilvl w:val="0"/>
          <w:numId w:val="27"/>
        </w:numPr>
        <w:rPr>
          <w:rFonts w:cstheme="minorHAnsi"/>
        </w:rPr>
      </w:pPr>
      <w:r>
        <w:rPr>
          <w:rFonts w:cstheme="minorHAnsi"/>
        </w:rPr>
        <w:fldChar w:fldCharType="begin">
          <w:ffData>
            <w:name w:val="Check74"/>
            <w:enabled/>
            <w:calcOnExit w:val="0"/>
            <w:checkBox>
              <w:sizeAuto/>
              <w:default w:val="0"/>
            </w:checkBox>
          </w:ffData>
        </w:fldChar>
      </w:r>
      <w:bookmarkStart w:id="42" w:name="Check74"/>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42"/>
      <w:r w:rsidR="00C37ADE">
        <w:rPr>
          <w:rFonts w:cstheme="minorHAnsi"/>
        </w:rPr>
        <w:t xml:space="preserve"> </w:t>
      </w:r>
      <w:r w:rsidR="00DC7B88" w:rsidRPr="00DC7B88">
        <w:rPr>
          <w:rFonts w:cstheme="minorHAnsi"/>
        </w:rPr>
        <w:t>Collection of medical and behavioral health Dx data for all patients</w:t>
      </w:r>
      <w:r w:rsidR="000B0755">
        <w:rPr>
          <w:rFonts w:cstheme="minorHAnsi"/>
        </w:rPr>
        <w:t>,</w:t>
      </w:r>
      <w:r w:rsidR="00DC7B88" w:rsidRPr="00DC7B88">
        <w:rPr>
          <w:rFonts w:cstheme="minorHAnsi"/>
        </w:rPr>
        <w:t xml:space="preserve"> at all appropriate interaction</w:t>
      </w:r>
      <w:r w:rsidR="00DC7B88">
        <w:rPr>
          <w:rFonts w:cstheme="minorHAnsi"/>
        </w:rPr>
        <w:t>s</w:t>
      </w:r>
      <w:r w:rsidR="000B0755">
        <w:rPr>
          <w:rFonts w:cstheme="minorHAnsi"/>
        </w:rPr>
        <w:t>,</w:t>
      </w:r>
      <w:r w:rsidR="00DC7B88">
        <w:rPr>
          <w:rFonts w:cstheme="minorHAnsi"/>
        </w:rPr>
        <w:t xml:space="preserve"> </w:t>
      </w:r>
      <w:r w:rsidR="00DC7B88" w:rsidRPr="00DC7B88">
        <w:rPr>
          <w:rFonts w:cstheme="minorHAnsi"/>
        </w:rPr>
        <w:t xml:space="preserve">with supports and reminders </w:t>
      </w:r>
      <w:r w:rsidR="00DC7B88">
        <w:rPr>
          <w:rFonts w:cstheme="minorHAnsi"/>
        </w:rPr>
        <w:t xml:space="preserve">to facilitate timely </w:t>
      </w:r>
      <w:r w:rsidR="00DC7B88" w:rsidRPr="00DC7B88">
        <w:rPr>
          <w:rFonts w:cstheme="minorHAnsi"/>
        </w:rPr>
        <w:t>review and update</w:t>
      </w:r>
      <w:r w:rsidR="00DC7B88">
        <w:rPr>
          <w:rFonts w:cstheme="minorHAnsi"/>
        </w:rPr>
        <w:t>s</w:t>
      </w:r>
      <w:r w:rsidR="00DC7B88" w:rsidRPr="00DC7B88">
        <w:rPr>
          <w:rFonts w:cstheme="minorHAnsi"/>
        </w:rPr>
        <w:t xml:space="preserve">. </w:t>
      </w:r>
    </w:p>
    <w:p w14:paraId="76528E66" w14:textId="3CD68578" w:rsidR="00DC7B88" w:rsidRDefault="006778CC" w:rsidP="00DC7B88">
      <w:pPr>
        <w:pStyle w:val="ListParagraph"/>
        <w:numPr>
          <w:ilvl w:val="0"/>
          <w:numId w:val="27"/>
        </w:numPr>
        <w:rPr>
          <w:rFonts w:cstheme="minorHAnsi"/>
        </w:rPr>
      </w:pPr>
      <w:r>
        <w:rPr>
          <w:rFonts w:cstheme="minorHAnsi"/>
        </w:rPr>
        <w:fldChar w:fldCharType="begin">
          <w:ffData>
            <w:name w:val="Check75"/>
            <w:enabled/>
            <w:calcOnExit w:val="0"/>
            <w:checkBox>
              <w:sizeAuto/>
              <w:default w:val="0"/>
            </w:checkBox>
          </w:ffData>
        </w:fldChar>
      </w:r>
      <w:bookmarkStart w:id="43" w:name="Check75"/>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43"/>
      <w:r w:rsidR="00C37ADE">
        <w:rPr>
          <w:rFonts w:cstheme="minorHAnsi"/>
        </w:rPr>
        <w:t xml:space="preserve"> </w:t>
      </w:r>
      <w:r w:rsidR="00DC7B88">
        <w:rPr>
          <w:rFonts w:cstheme="minorHAnsi"/>
        </w:rPr>
        <w:t>Use of a consistent organization-wide risk stratification process or methodology</w:t>
      </w:r>
      <w:r w:rsidR="00B40ACC">
        <w:rPr>
          <w:rFonts w:cstheme="minorHAnsi"/>
        </w:rPr>
        <w:t xml:space="preserve"> that is applied to all patients. </w:t>
      </w:r>
    </w:p>
    <w:p w14:paraId="127E67FE" w14:textId="0CCB1B59" w:rsidR="00B40ACC" w:rsidRPr="00B40ACC" w:rsidRDefault="006778CC" w:rsidP="324416C5">
      <w:pPr>
        <w:pStyle w:val="ListParagraph"/>
        <w:numPr>
          <w:ilvl w:val="0"/>
          <w:numId w:val="27"/>
        </w:numPr>
      </w:pPr>
      <w:r>
        <w:fldChar w:fldCharType="begin">
          <w:ffData>
            <w:name w:val="Check76"/>
            <w:enabled/>
            <w:calcOnExit w:val="0"/>
            <w:checkBox>
              <w:sizeAuto/>
              <w:default w:val="0"/>
            </w:checkBox>
          </w:ffData>
        </w:fldChar>
      </w:r>
      <w:bookmarkStart w:id="44" w:name="Check76"/>
      <w:r>
        <w:instrText xml:space="preserve"> FORMCHECKBOX </w:instrText>
      </w:r>
      <w:r w:rsidR="00FC4806">
        <w:fldChar w:fldCharType="separate"/>
      </w:r>
      <w:r>
        <w:fldChar w:fldCharType="end"/>
      </w:r>
      <w:bookmarkEnd w:id="44"/>
      <w:r w:rsidR="00C37ADE">
        <w:t xml:space="preserve"> </w:t>
      </w:r>
      <w:r w:rsidR="00B40ACC" w:rsidRPr="324416C5">
        <w:t xml:space="preserve">Collection of social needs data on all patients in a way that aligns fully (or nearly fully) to the NACHC PRAPARE tool, at all appropriate interactions, with supports and reminders to facilitate timely review and updates. </w:t>
      </w:r>
    </w:p>
    <w:p w14:paraId="09316695" w14:textId="66E4D522" w:rsidR="00DC7B88" w:rsidRDefault="006778CC" w:rsidP="00DC7B88">
      <w:pPr>
        <w:pStyle w:val="ListParagraph"/>
        <w:numPr>
          <w:ilvl w:val="0"/>
          <w:numId w:val="27"/>
        </w:numPr>
        <w:rPr>
          <w:rFonts w:cstheme="minorHAnsi"/>
        </w:rPr>
      </w:pPr>
      <w:r>
        <w:rPr>
          <w:rFonts w:cstheme="minorHAnsi"/>
        </w:rPr>
        <w:fldChar w:fldCharType="begin">
          <w:ffData>
            <w:name w:val="Check77"/>
            <w:enabled/>
            <w:calcOnExit w:val="0"/>
            <w:checkBox>
              <w:sizeAuto/>
              <w:default w:val="0"/>
            </w:checkBox>
          </w:ffData>
        </w:fldChar>
      </w:r>
      <w:bookmarkStart w:id="45" w:name="Check77"/>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45"/>
      <w:r w:rsidR="00C37ADE">
        <w:rPr>
          <w:rFonts w:cstheme="minorHAnsi"/>
        </w:rPr>
        <w:t xml:space="preserve"> </w:t>
      </w:r>
      <w:r w:rsidR="000B0755">
        <w:rPr>
          <w:rFonts w:cstheme="minorHAnsi"/>
        </w:rPr>
        <w:t xml:space="preserve">Use of a risk model that </w:t>
      </w:r>
      <w:r w:rsidR="00B40ACC">
        <w:rPr>
          <w:rFonts w:cstheme="minorHAnsi"/>
        </w:rPr>
        <w:t xml:space="preserve">is applied to all patients and includes </w:t>
      </w:r>
      <w:r w:rsidR="00B40ACC" w:rsidRPr="00B40ACC">
        <w:rPr>
          <w:rFonts w:cstheme="minorHAnsi"/>
        </w:rPr>
        <w:t>social needs data and external data such as claims or hospitalization data</w:t>
      </w:r>
      <w:r w:rsidR="00B40ACC">
        <w:rPr>
          <w:rFonts w:cstheme="minorHAnsi"/>
        </w:rPr>
        <w:t>.</w:t>
      </w:r>
    </w:p>
    <w:p w14:paraId="04124DB0" w14:textId="04988805" w:rsidR="00B438E8" w:rsidRPr="00046E4B" w:rsidRDefault="006778CC" w:rsidP="00B438E8">
      <w:pPr>
        <w:pStyle w:val="ListParagraph"/>
        <w:numPr>
          <w:ilvl w:val="0"/>
          <w:numId w:val="27"/>
        </w:numPr>
        <w:rPr>
          <w:rFonts w:cstheme="minorHAnsi"/>
        </w:rPr>
      </w:pPr>
      <w:r>
        <w:rPr>
          <w:rFonts w:cstheme="minorHAnsi"/>
        </w:rPr>
        <w:fldChar w:fldCharType="begin">
          <w:ffData>
            <w:name w:val="Check78"/>
            <w:enabled/>
            <w:calcOnExit w:val="0"/>
            <w:checkBox>
              <w:sizeAuto/>
              <w:default w:val="0"/>
            </w:checkBox>
          </w:ffData>
        </w:fldChar>
      </w:r>
      <w:bookmarkStart w:id="46" w:name="Check78"/>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46"/>
      <w:r w:rsidR="00C37ADE">
        <w:rPr>
          <w:rFonts w:cstheme="minorHAnsi"/>
        </w:rPr>
        <w:t xml:space="preserve"> </w:t>
      </w:r>
      <w:r w:rsidR="00B40ACC">
        <w:rPr>
          <w:rFonts w:cstheme="minorHAnsi"/>
        </w:rPr>
        <w:t>F</w:t>
      </w:r>
      <w:r w:rsidR="00B40ACC" w:rsidRPr="00B40ACC">
        <w:rPr>
          <w:rFonts w:cstheme="minorHAnsi"/>
        </w:rPr>
        <w:t>amiliar</w:t>
      </w:r>
      <w:r w:rsidR="00B40ACC">
        <w:rPr>
          <w:rFonts w:cstheme="minorHAnsi"/>
        </w:rPr>
        <w:t>ity</w:t>
      </w:r>
      <w:r w:rsidR="00B40ACC" w:rsidRPr="00B40ACC">
        <w:rPr>
          <w:rFonts w:cstheme="minorHAnsi"/>
        </w:rPr>
        <w:t xml:space="preserve"> with CMS HCC grouping or other ICD-10 coding standards</w:t>
      </w:r>
      <w:r w:rsidR="00B40ACC">
        <w:rPr>
          <w:rFonts w:cstheme="minorHAnsi"/>
        </w:rPr>
        <w:t xml:space="preserve"> and training for pr</w:t>
      </w:r>
      <w:r w:rsidR="00B40ACC" w:rsidRPr="00B40ACC">
        <w:rPr>
          <w:rFonts w:cstheme="minorHAnsi"/>
        </w:rPr>
        <w:t>oviders and billers on accurate coding to capture patient risk</w:t>
      </w:r>
      <w:r w:rsidR="004169AF">
        <w:rPr>
          <w:rFonts w:cstheme="minorHAnsi"/>
        </w:rPr>
        <w:t xml:space="preserve">, along with </w:t>
      </w:r>
      <w:r w:rsidR="00B40ACC" w:rsidRPr="00B40ACC">
        <w:rPr>
          <w:rFonts w:cstheme="minorHAnsi"/>
        </w:rPr>
        <w:t>regular coding audits to provide continuous training as needed</w:t>
      </w:r>
      <w:r w:rsidR="004169AF">
        <w:rPr>
          <w:rFonts w:cstheme="minorHAnsi"/>
        </w:rPr>
        <w:t xml:space="preserve">. </w:t>
      </w:r>
      <w:bookmarkEnd w:id="41"/>
    </w:p>
    <w:p w14:paraId="23F07263" w14:textId="5C09C93A" w:rsidR="00792D77" w:rsidRPr="009A4254" w:rsidRDefault="00792D77" w:rsidP="009A4254">
      <w:pPr>
        <w:pStyle w:val="Heading1"/>
      </w:pPr>
      <w:r>
        <w:t xml:space="preserve">Part 3 – Care Delivery Strategies </w:t>
      </w:r>
    </w:p>
    <w:p w14:paraId="54FD80FF" w14:textId="3BE74DFF" w:rsidR="00792D77" w:rsidRDefault="00792D77" w:rsidP="00792D77">
      <w:pPr>
        <w:pStyle w:val="Heading2"/>
      </w:pPr>
      <w:r>
        <w:t>C1</w:t>
      </w:r>
      <w:r w:rsidR="003250DB">
        <w:t>:</w:t>
      </w:r>
      <w:r>
        <w:t xml:space="preserve"> Empanelment </w:t>
      </w:r>
      <w:r w:rsidR="00C53A4F">
        <w:t xml:space="preserve">&amp; Panel Management </w:t>
      </w:r>
    </w:p>
    <w:p w14:paraId="7EDEDB21" w14:textId="77777777" w:rsidR="00792D77" w:rsidRPr="00792D77" w:rsidRDefault="00792D77" w:rsidP="00792D77"/>
    <w:p w14:paraId="5270539F" w14:textId="4C3EEFBF" w:rsidR="00792D77" w:rsidRDefault="00792D77" w:rsidP="00792D77">
      <w:pPr>
        <w:rPr>
          <w:rFonts w:asciiTheme="minorHAnsi" w:hAnsiTheme="minorHAnsi" w:cstheme="minorHAnsi"/>
        </w:rPr>
      </w:pPr>
      <w:r w:rsidRPr="00AA01C6">
        <w:rPr>
          <w:rFonts w:asciiTheme="minorHAnsi" w:hAnsiTheme="minorHAnsi" w:cstheme="minorHAnsi"/>
          <w:b/>
          <w:bCs/>
        </w:rPr>
        <w:t>Definition:</w:t>
      </w:r>
      <w:r w:rsidRPr="00AA01C6">
        <w:rPr>
          <w:rFonts w:asciiTheme="minorHAnsi" w:hAnsiTheme="minorHAnsi" w:cstheme="minorHAnsi"/>
        </w:rPr>
        <w:t xml:space="preserve"> </w:t>
      </w:r>
      <w:r w:rsidR="00AA01C6">
        <w:rPr>
          <w:rFonts w:asciiTheme="minorHAnsi" w:hAnsiTheme="minorHAnsi" w:cstheme="minorHAnsi"/>
        </w:rPr>
        <w:t xml:space="preserve">Empanelment is the assignment of </w:t>
      </w:r>
      <w:r>
        <w:rPr>
          <w:rFonts w:asciiTheme="minorHAnsi" w:hAnsiTheme="minorHAnsi" w:cstheme="minorHAnsi"/>
        </w:rPr>
        <w:t>patients to a designated provider and care team</w:t>
      </w:r>
      <w:r w:rsidR="00923300">
        <w:rPr>
          <w:rFonts w:asciiTheme="minorHAnsi" w:hAnsiTheme="minorHAnsi" w:cstheme="minorHAnsi"/>
        </w:rPr>
        <w:t xml:space="preserve"> who become responsible for</w:t>
      </w:r>
      <w:r w:rsidR="00E82C56">
        <w:rPr>
          <w:rFonts w:asciiTheme="minorHAnsi" w:hAnsiTheme="minorHAnsi" w:cstheme="minorHAnsi"/>
        </w:rPr>
        <w:t xml:space="preserve"> managing that panel of patients by </w:t>
      </w:r>
      <w:r w:rsidR="00923300">
        <w:rPr>
          <w:rFonts w:asciiTheme="minorHAnsi" w:hAnsiTheme="minorHAnsi" w:cstheme="minorHAnsi"/>
        </w:rPr>
        <w:t>coordinating the</w:t>
      </w:r>
      <w:r w:rsidR="00E82C56">
        <w:rPr>
          <w:rFonts w:asciiTheme="minorHAnsi" w:hAnsiTheme="minorHAnsi" w:cstheme="minorHAnsi"/>
        </w:rPr>
        <w:t xml:space="preserve">ir </w:t>
      </w:r>
      <w:r w:rsidR="00923300">
        <w:rPr>
          <w:rFonts w:asciiTheme="minorHAnsi" w:hAnsiTheme="minorHAnsi" w:cstheme="minorHAnsi"/>
        </w:rPr>
        <w:t>continuous care. Empanelment</w:t>
      </w:r>
      <w:r w:rsidR="00E82C56">
        <w:rPr>
          <w:rFonts w:asciiTheme="minorHAnsi" w:hAnsiTheme="minorHAnsi" w:cstheme="minorHAnsi"/>
        </w:rPr>
        <w:t xml:space="preserve"> and panel management</w:t>
      </w:r>
      <w:r w:rsidR="00923300">
        <w:rPr>
          <w:rFonts w:asciiTheme="minorHAnsi" w:hAnsiTheme="minorHAnsi" w:cstheme="minorHAnsi"/>
        </w:rPr>
        <w:t xml:space="preserve"> is critical for high quality primary care, as it improves </w:t>
      </w:r>
      <w:r w:rsidR="00582D90">
        <w:rPr>
          <w:rFonts w:asciiTheme="minorHAnsi" w:hAnsiTheme="minorHAnsi" w:cstheme="minorHAnsi"/>
        </w:rPr>
        <w:t xml:space="preserve">the </w:t>
      </w:r>
      <w:r w:rsidR="00923300">
        <w:rPr>
          <w:rFonts w:asciiTheme="minorHAnsi" w:hAnsiTheme="minorHAnsi" w:cstheme="minorHAnsi"/>
        </w:rPr>
        <w:t xml:space="preserve">patient experience and health outcomes </w:t>
      </w:r>
      <w:r w:rsidR="00582D90">
        <w:rPr>
          <w:rFonts w:asciiTheme="minorHAnsi" w:hAnsiTheme="minorHAnsi" w:cstheme="minorHAnsi"/>
        </w:rPr>
        <w:t>as well as</w:t>
      </w:r>
      <w:r w:rsidR="00923300">
        <w:rPr>
          <w:rFonts w:asciiTheme="minorHAnsi" w:hAnsiTheme="minorHAnsi" w:cstheme="minorHAnsi"/>
        </w:rPr>
        <w:t xml:space="preserve"> helps to reduce costs. </w:t>
      </w:r>
      <w:r w:rsidR="000F32D4">
        <w:rPr>
          <w:rFonts w:asciiTheme="minorHAnsi" w:hAnsiTheme="minorHAnsi" w:cstheme="minorHAnsi"/>
        </w:rPr>
        <w:t xml:space="preserve">Organizations should </w:t>
      </w:r>
      <w:r>
        <w:rPr>
          <w:rFonts w:asciiTheme="minorHAnsi" w:hAnsiTheme="minorHAnsi" w:cstheme="minorHAnsi"/>
        </w:rPr>
        <w:t xml:space="preserve">have the data and systems to balance panel sizes based on capacity and risk, and </w:t>
      </w:r>
      <w:r w:rsidR="000F32D4">
        <w:rPr>
          <w:rFonts w:asciiTheme="minorHAnsi" w:hAnsiTheme="minorHAnsi" w:cstheme="minorHAnsi"/>
        </w:rPr>
        <w:t xml:space="preserve">panel-level data should be accessible to </w:t>
      </w:r>
      <w:r>
        <w:rPr>
          <w:rFonts w:asciiTheme="minorHAnsi" w:hAnsiTheme="minorHAnsi" w:cstheme="minorHAnsi"/>
        </w:rPr>
        <w:t>care teams</w:t>
      </w:r>
      <w:r w:rsidR="000F32D4">
        <w:rPr>
          <w:rFonts w:asciiTheme="minorHAnsi" w:hAnsiTheme="minorHAnsi" w:cstheme="minorHAnsi"/>
        </w:rPr>
        <w:t xml:space="preserve"> so that they remain accountable for quality improvement work for their panels</w:t>
      </w:r>
      <w:r>
        <w:rPr>
          <w:rFonts w:asciiTheme="minorHAnsi" w:hAnsiTheme="minorHAnsi" w:cstheme="minorHAnsi"/>
        </w:rPr>
        <w:t xml:space="preserve">.  </w:t>
      </w:r>
    </w:p>
    <w:p w14:paraId="27C69406" w14:textId="08298080" w:rsidR="001167D7" w:rsidRDefault="001167D7" w:rsidP="00792D77">
      <w:pPr>
        <w:rPr>
          <w:rFonts w:asciiTheme="minorHAnsi" w:hAnsiTheme="minorHAnsi" w:cstheme="minorHAnsi"/>
        </w:rPr>
      </w:pPr>
    </w:p>
    <w:p w14:paraId="3B336B91" w14:textId="39335236" w:rsidR="001167D7" w:rsidRDefault="001167D7" w:rsidP="324416C5">
      <w:pPr>
        <w:rPr>
          <w:rFonts w:asciiTheme="minorHAnsi" w:hAnsiTheme="minorHAnsi" w:cstheme="minorBidi"/>
        </w:rPr>
      </w:pPr>
      <w:r w:rsidRPr="324416C5">
        <w:rPr>
          <w:rFonts w:asciiTheme="minorHAnsi" w:hAnsiTheme="minorHAnsi" w:cstheme="minorBidi"/>
        </w:rPr>
        <w:t xml:space="preserve">Key empanelment and panel management activities </w:t>
      </w:r>
      <w:r w:rsidR="0041767D">
        <w:rPr>
          <w:rFonts w:asciiTheme="minorHAnsi" w:hAnsiTheme="minorHAnsi" w:cstheme="minorBidi"/>
        </w:rPr>
        <w:t xml:space="preserve">could </w:t>
      </w:r>
      <w:r w:rsidRPr="324416C5">
        <w:rPr>
          <w:rFonts w:asciiTheme="minorHAnsi" w:hAnsiTheme="minorHAnsi" w:cstheme="minorBidi"/>
        </w:rPr>
        <w:t>include</w:t>
      </w:r>
      <w:r w:rsidR="002622F8">
        <w:rPr>
          <w:rFonts w:asciiTheme="minorHAnsi" w:hAnsiTheme="minorHAnsi" w:cstheme="minorBidi"/>
        </w:rPr>
        <w:t xml:space="preserve"> (but are not limited to)</w:t>
      </w:r>
      <w:r w:rsidRPr="324416C5">
        <w:rPr>
          <w:rFonts w:asciiTheme="minorHAnsi" w:hAnsiTheme="minorHAnsi" w:cstheme="minorBidi"/>
        </w:rPr>
        <w:t xml:space="preserve">: </w:t>
      </w:r>
    </w:p>
    <w:p w14:paraId="3D8699A1" w14:textId="6FC09206" w:rsidR="001167D7" w:rsidRDefault="001167D7" w:rsidP="00792D77">
      <w:pPr>
        <w:rPr>
          <w:rFonts w:asciiTheme="minorHAnsi" w:hAnsiTheme="minorHAnsi" w:cstheme="minorHAnsi"/>
        </w:rPr>
      </w:pPr>
    </w:p>
    <w:p w14:paraId="7445A0D9" w14:textId="2CB597BB" w:rsidR="00473586" w:rsidRDefault="00473586" w:rsidP="00473586">
      <w:pPr>
        <w:pStyle w:val="ListParagraph"/>
        <w:numPr>
          <w:ilvl w:val="0"/>
          <w:numId w:val="28"/>
        </w:numPr>
        <w:rPr>
          <w:rFonts w:cstheme="minorHAnsi"/>
        </w:rPr>
      </w:pPr>
      <w:r>
        <w:rPr>
          <w:rFonts w:cstheme="minorHAnsi"/>
        </w:rPr>
        <w:fldChar w:fldCharType="begin">
          <w:ffData>
            <w:name w:val="Check48"/>
            <w:enabled/>
            <w:calcOnExit w:val="0"/>
            <w:checkBox>
              <w:sizeAuto/>
              <w:default w:val="0"/>
            </w:checkBox>
          </w:ffData>
        </w:fldChar>
      </w:r>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r w:rsidR="0041767D">
        <w:rPr>
          <w:rFonts w:cstheme="minorHAnsi"/>
        </w:rPr>
        <w:t xml:space="preserve"> </w:t>
      </w:r>
      <w:r>
        <w:rPr>
          <w:rFonts w:cstheme="minorHAnsi"/>
        </w:rPr>
        <w:t xml:space="preserve">Organization has established standard panel sizes (or range) based on provider type and FTE. </w:t>
      </w:r>
    </w:p>
    <w:p w14:paraId="7AFCD732" w14:textId="75A452B0" w:rsidR="004358D5" w:rsidRDefault="00867546" w:rsidP="004358D5">
      <w:pPr>
        <w:pStyle w:val="ListParagraph"/>
        <w:numPr>
          <w:ilvl w:val="0"/>
          <w:numId w:val="28"/>
        </w:numPr>
        <w:rPr>
          <w:rFonts w:cstheme="minorHAnsi"/>
        </w:rPr>
      </w:pPr>
      <w:r>
        <w:rPr>
          <w:rFonts w:cstheme="minorHAnsi"/>
        </w:rPr>
        <w:fldChar w:fldCharType="begin">
          <w:ffData>
            <w:name w:val="Check44"/>
            <w:enabled/>
            <w:calcOnExit w:val="0"/>
            <w:checkBox>
              <w:sizeAuto/>
              <w:default w:val="0"/>
            </w:checkBox>
          </w:ffData>
        </w:fldChar>
      </w:r>
      <w:bookmarkStart w:id="47" w:name="Check44"/>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47"/>
      <w:r w:rsidR="0041767D">
        <w:rPr>
          <w:rFonts w:cstheme="minorHAnsi"/>
        </w:rPr>
        <w:t xml:space="preserve"> </w:t>
      </w:r>
      <w:r w:rsidR="001167D7" w:rsidRPr="004358D5">
        <w:rPr>
          <w:rFonts w:cstheme="minorHAnsi"/>
        </w:rPr>
        <w:t xml:space="preserve">Assignment of patients to specific practice panels, with panel assignments being routinely used for scheduling </w:t>
      </w:r>
      <w:r w:rsidR="004358D5" w:rsidRPr="004358D5">
        <w:rPr>
          <w:rFonts w:cstheme="minorHAnsi"/>
        </w:rPr>
        <w:t xml:space="preserve">and continuously monitored to balance supply and demand. </w:t>
      </w:r>
    </w:p>
    <w:p w14:paraId="48DCA242" w14:textId="6CDE4E82" w:rsidR="00473586" w:rsidRPr="004358D5" w:rsidRDefault="00473586" w:rsidP="004358D5">
      <w:pPr>
        <w:pStyle w:val="ListParagraph"/>
        <w:numPr>
          <w:ilvl w:val="0"/>
          <w:numId w:val="28"/>
        </w:numPr>
        <w:rPr>
          <w:rFonts w:cstheme="minorHAnsi"/>
        </w:rPr>
      </w:pPr>
      <w:r>
        <w:rPr>
          <w:rFonts w:cstheme="minorHAnsi"/>
        </w:rPr>
        <w:fldChar w:fldCharType="begin">
          <w:ffData>
            <w:name w:val="Check44"/>
            <w:enabled/>
            <w:calcOnExit w:val="0"/>
            <w:checkBox>
              <w:sizeAuto/>
              <w:default w:val="0"/>
            </w:checkBox>
          </w:ffData>
        </w:fldChar>
      </w:r>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r w:rsidR="0041767D">
        <w:rPr>
          <w:rFonts w:cstheme="minorHAnsi"/>
        </w:rPr>
        <w:t xml:space="preserve"> </w:t>
      </w:r>
      <w:r>
        <w:rPr>
          <w:rFonts w:cstheme="minorHAnsi"/>
        </w:rPr>
        <w:t xml:space="preserve">Organization has </w:t>
      </w:r>
      <w:r w:rsidR="0041767D">
        <w:rPr>
          <w:rFonts w:cstheme="minorHAnsi"/>
        </w:rPr>
        <w:t xml:space="preserve">an </w:t>
      </w:r>
      <w:r>
        <w:rPr>
          <w:rFonts w:cstheme="minorHAnsi"/>
        </w:rPr>
        <w:t>established w</w:t>
      </w:r>
      <w:r w:rsidRPr="00867546">
        <w:rPr>
          <w:rFonts w:cstheme="minorHAnsi"/>
        </w:rPr>
        <w:t xml:space="preserve">orkflow in place to assist members in reassignment to either </w:t>
      </w:r>
      <w:r>
        <w:rPr>
          <w:rFonts w:cstheme="minorHAnsi"/>
        </w:rPr>
        <w:t>its</w:t>
      </w:r>
      <w:r w:rsidRPr="00867546">
        <w:rPr>
          <w:rFonts w:cstheme="minorHAnsi"/>
        </w:rPr>
        <w:t xml:space="preserve"> practice or to another CareOregon contracted PC</w:t>
      </w:r>
      <w:r>
        <w:rPr>
          <w:rFonts w:cstheme="minorHAnsi"/>
        </w:rPr>
        <w:t>P.</w:t>
      </w:r>
    </w:p>
    <w:p w14:paraId="470DE5CE" w14:textId="1A8147D4" w:rsidR="00363DBD" w:rsidRDefault="00867546" w:rsidP="001167D7">
      <w:pPr>
        <w:pStyle w:val="ListParagraph"/>
        <w:numPr>
          <w:ilvl w:val="0"/>
          <w:numId w:val="28"/>
        </w:numPr>
        <w:rPr>
          <w:rFonts w:cstheme="minorHAnsi"/>
        </w:rPr>
      </w:pPr>
      <w:r>
        <w:rPr>
          <w:rFonts w:cstheme="minorHAnsi"/>
        </w:rPr>
        <w:fldChar w:fldCharType="begin">
          <w:ffData>
            <w:name w:val="Check45"/>
            <w:enabled/>
            <w:calcOnExit w:val="0"/>
            <w:checkBox>
              <w:sizeAuto/>
              <w:default w:val="0"/>
            </w:checkBox>
          </w:ffData>
        </w:fldChar>
      </w:r>
      <w:bookmarkStart w:id="48" w:name="Check45"/>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48"/>
      <w:r w:rsidR="0041767D">
        <w:rPr>
          <w:rFonts w:cstheme="minorHAnsi"/>
        </w:rPr>
        <w:t xml:space="preserve"> </w:t>
      </w:r>
      <w:r w:rsidR="00363DBD" w:rsidRPr="00363DBD">
        <w:rPr>
          <w:rFonts w:cstheme="minorHAnsi"/>
        </w:rPr>
        <w:t xml:space="preserve">Panel-level patient data </w:t>
      </w:r>
      <w:r w:rsidR="00363DBD">
        <w:rPr>
          <w:rFonts w:cstheme="minorHAnsi"/>
        </w:rPr>
        <w:t>being</w:t>
      </w:r>
      <w:r w:rsidR="00363DBD" w:rsidRPr="00363DBD">
        <w:rPr>
          <w:rFonts w:cstheme="minorHAnsi"/>
        </w:rPr>
        <w:t xml:space="preserve"> regularly available and used to assess and manage care for practice populations</w:t>
      </w:r>
      <w:r w:rsidR="00181255">
        <w:rPr>
          <w:rFonts w:cstheme="minorHAnsi"/>
        </w:rPr>
        <w:t xml:space="preserve"> on an ad-hoc basis or for a limited number of diseases and risk states.</w:t>
      </w:r>
    </w:p>
    <w:p w14:paraId="49AED688" w14:textId="20EB3A57" w:rsidR="001167D7" w:rsidRDefault="00867546" w:rsidP="00363DBD">
      <w:pPr>
        <w:pStyle w:val="ListParagraph"/>
        <w:numPr>
          <w:ilvl w:val="0"/>
          <w:numId w:val="28"/>
        </w:numPr>
        <w:rPr>
          <w:rFonts w:cstheme="minorHAnsi"/>
        </w:rPr>
      </w:pPr>
      <w:r>
        <w:rPr>
          <w:rFonts w:cstheme="minorHAnsi"/>
        </w:rPr>
        <w:fldChar w:fldCharType="begin">
          <w:ffData>
            <w:name w:val="Check46"/>
            <w:enabled/>
            <w:calcOnExit w:val="0"/>
            <w:checkBox>
              <w:sizeAuto/>
              <w:default w:val="0"/>
            </w:checkBox>
          </w:ffData>
        </w:fldChar>
      </w:r>
      <w:bookmarkStart w:id="49" w:name="Check46"/>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49"/>
      <w:r w:rsidR="0041767D">
        <w:rPr>
          <w:rFonts w:cstheme="minorHAnsi"/>
        </w:rPr>
        <w:t xml:space="preserve"> </w:t>
      </w:r>
      <w:r w:rsidR="00363DBD" w:rsidRPr="00363DBD">
        <w:rPr>
          <w:rFonts w:cstheme="minorHAnsi"/>
        </w:rPr>
        <w:t xml:space="preserve">Panel-level patient data </w:t>
      </w:r>
      <w:r w:rsidR="00363DBD">
        <w:rPr>
          <w:rFonts w:cstheme="minorHAnsi"/>
        </w:rPr>
        <w:t>being</w:t>
      </w:r>
      <w:r w:rsidR="00363DBD" w:rsidRPr="00363DBD">
        <w:rPr>
          <w:rFonts w:cstheme="minorHAnsi"/>
        </w:rPr>
        <w:t xml:space="preserve"> regularly available and used to assess and manage care for practice populations</w:t>
      </w:r>
      <w:r w:rsidR="00363DBD">
        <w:rPr>
          <w:rFonts w:cstheme="minorHAnsi"/>
        </w:rPr>
        <w:t xml:space="preserve"> </w:t>
      </w:r>
      <w:r w:rsidR="00363DBD" w:rsidRPr="00363DBD">
        <w:rPr>
          <w:rFonts w:cstheme="minorHAnsi"/>
        </w:rPr>
        <w:t xml:space="preserve">across a comprehensive set of diseases and risk states. </w:t>
      </w:r>
    </w:p>
    <w:p w14:paraId="0E49AECD" w14:textId="3C6F4CEB" w:rsidR="00867546" w:rsidRPr="00473586" w:rsidRDefault="00867546" w:rsidP="00473586">
      <w:pPr>
        <w:pStyle w:val="ListParagraph"/>
        <w:numPr>
          <w:ilvl w:val="0"/>
          <w:numId w:val="28"/>
        </w:numPr>
        <w:rPr>
          <w:rFonts w:cstheme="minorHAnsi"/>
        </w:rPr>
      </w:pPr>
      <w:r>
        <w:rPr>
          <w:rFonts w:cstheme="minorHAnsi"/>
        </w:rPr>
        <w:fldChar w:fldCharType="begin">
          <w:ffData>
            <w:name w:val="Check47"/>
            <w:enabled/>
            <w:calcOnExit w:val="0"/>
            <w:checkBox>
              <w:sizeAuto/>
              <w:default w:val="0"/>
            </w:checkBox>
          </w:ffData>
        </w:fldChar>
      </w:r>
      <w:bookmarkStart w:id="50" w:name="Check47"/>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50"/>
      <w:r w:rsidR="0041767D">
        <w:rPr>
          <w:rFonts w:cstheme="minorHAnsi"/>
        </w:rPr>
        <w:t xml:space="preserve"> </w:t>
      </w:r>
      <w:r w:rsidR="00015BE1">
        <w:rPr>
          <w:rFonts w:cstheme="minorHAnsi"/>
        </w:rPr>
        <w:t>Patients</w:t>
      </w:r>
      <w:r w:rsidR="0041767D">
        <w:rPr>
          <w:rFonts w:cstheme="minorHAnsi"/>
        </w:rPr>
        <w:t xml:space="preserve"> who are assigned to your practice but not yet engaged </w:t>
      </w:r>
      <w:r w:rsidR="00015BE1">
        <w:rPr>
          <w:rFonts w:cstheme="minorHAnsi"/>
        </w:rPr>
        <w:t>receive communication</w:t>
      </w:r>
      <w:r w:rsidR="0041767D">
        <w:rPr>
          <w:rFonts w:cstheme="minorHAnsi"/>
        </w:rPr>
        <w:t xml:space="preserve"> </w:t>
      </w:r>
      <w:r w:rsidR="00015BE1">
        <w:rPr>
          <w:rFonts w:cstheme="minorHAnsi"/>
        </w:rPr>
        <w:t>regarding</w:t>
      </w:r>
      <w:r>
        <w:rPr>
          <w:rFonts w:cstheme="minorHAnsi"/>
        </w:rPr>
        <w:t xml:space="preserve"> their assigned</w:t>
      </w:r>
      <w:r w:rsidR="00015BE1">
        <w:rPr>
          <w:rFonts w:cstheme="minorHAnsi"/>
        </w:rPr>
        <w:t xml:space="preserve"> provider (and care team, if applicable</w:t>
      </w:r>
      <w:r>
        <w:rPr>
          <w:rFonts w:cstheme="minorHAnsi"/>
        </w:rPr>
        <w:t>.</w:t>
      </w:r>
      <w:r w:rsidR="00015BE1">
        <w:rPr>
          <w:rFonts w:cstheme="minorHAnsi"/>
        </w:rPr>
        <w:t>)</w:t>
      </w:r>
    </w:p>
    <w:p w14:paraId="645FB780" w14:textId="4DD58371" w:rsidR="00363DBD" w:rsidRPr="00363DBD" w:rsidRDefault="00867546" w:rsidP="00473586">
      <w:pPr>
        <w:pStyle w:val="ListParagraph"/>
        <w:numPr>
          <w:ilvl w:val="0"/>
          <w:numId w:val="28"/>
        </w:numPr>
      </w:pPr>
      <w:r>
        <w:fldChar w:fldCharType="begin">
          <w:ffData>
            <w:name w:val="Check50"/>
            <w:enabled/>
            <w:calcOnExit w:val="0"/>
            <w:checkBox>
              <w:sizeAuto/>
              <w:default w:val="0"/>
            </w:checkBox>
          </w:ffData>
        </w:fldChar>
      </w:r>
      <w:bookmarkStart w:id="51" w:name="Check50"/>
      <w:r>
        <w:instrText xml:space="preserve"> FORMCHECKBOX </w:instrText>
      </w:r>
      <w:r w:rsidR="00FC4806">
        <w:fldChar w:fldCharType="separate"/>
      </w:r>
      <w:r>
        <w:fldChar w:fldCharType="end"/>
      </w:r>
      <w:bookmarkEnd w:id="51"/>
      <w:r w:rsidR="0041767D">
        <w:t xml:space="preserve"> </w:t>
      </w:r>
      <w:r w:rsidR="00363DBD" w:rsidRPr="324416C5">
        <w:t>Panels are risk adjusted and regularly adjusted</w:t>
      </w:r>
      <w:r>
        <w:t xml:space="preserve"> based on complexity</w:t>
      </w:r>
      <w:r w:rsidR="00363DBD" w:rsidRPr="324416C5">
        <w:t xml:space="preserve">. </w:t>
      </w:r>
    </w:p>
    <w:p w14:paraId="1AAA8DF0" w14:textId="77777777" w:rsidR="00792D77" w:rsidRDefault="00792D77" w:rsidP="00792D77">
      <w:pPr>
        <w:rPr>
          <w:rFonts w:asciiTheme="minorHAnsi" w:hAnsiTheme="minorHAnsi" w:cstheme="minorHAnsi"/>
        </w:rPr>
      </w:pPr>
    </w:p>
    <w:p w14:paraId="14FEA275" w14:textId="64397D96" w:rsidR="00792D77" w:rsidRDefault="00792D77" w:rsidP="00792D77">
      <w:pPr>
        <w:pStyle w:val="Heading2"/>
      </w:pPr>
      <w:r>
        <w:t>C2</w:t>
      </w:r>
      <w:r w:rsidR="003250DB">
        <w:t>:</w:t>
      </w:r>
      <w:r>
        <w:t xml:space="preserve"> </w:t>
      </w:r>
      <w:r w:rsidR="00484943">
        <w:t xml:space="preserve">High </w:t>
      </w:r>
      <w:r w:rsidR="00172E54">
        <w:t>Functioning</w:t>
      </w:r>
      <w:r w:rsidR="00484943">
        <w:t xml:space="preserve"> </w:t>
      </w:r>
      <w:r w:rsidR="00855118">
        <w:t>Care Teams</w:t>
      </w:r>
    </w:p>
    <w:p w14:paraId="4AC87560" w14:textId="77777777" w:rsidR="00792D77" w:rsidRDefault="00792D77" w:rsidP="007C36ED">
      <w:pPr>
        <w:rPr>
          <w:rFonts w:asciiTheme="minorHAnsi" w:hAnsiTheme="minorHAnsi" w:cstheme="minorHAnsi"/>
        </w:rPr>
      </w:pPr>
    </w:p>
    <w:p w14:paraId="4325D96D" w14:textId="47617869" w:rsidR="00251BA8" w:rsidRDefault="00251BA8" w:rsidP="00251BA8">
      <w:pPr>
        <w:rPr>
          <w:rFonts w:asciiTheme="minorHAnsi" w:hAnsiTheme="minorHAnsi" w:cstheme="minorHAnsi"/>
        </w:rPr>
      </w:pPr>
      <w:r w:rsidRPr="00855118">
        <w:rPr>
          <w:rFonts w:asciiTheme="minorHAnsi" w:hAnsiTheme="minorHAnsi" w:cstheme="minorHAnsi"/>
          <w:b/>
          <w:bCs/>
        </w:rPr>
        <w:t>Definition:</w:t>
      </w:r>
      <w:r w:rsidRPr="00855118">
        <w:rPr>
          <w:rFonts w:asciiTheme="minorHAnsi" w:hAnsiTheme="minorHAnsi" w:cstheme="minorHAnsi"/>
        </w:rPr>
        <w:t xml:space="preserve"> </w:t>
      </w:r>
      <w:r>
        <w:rPr>
          <w:rFonts w:asciiTheme="minorHAnsi" w:hAnsiTheme="minorHAnsi" w:cstheme="minorHAnsi"/>
        </w:rPr>
        <w:t xml:space="preserve">A care team is a multidisciplinary team of staff dedicated to a panel of patients and focused on providing coordinated care for those patients </w:t>
      </w:r>
      <w:r w:rsidR="00AD19AA">
        <w:rPr>
          <w:rFonts w:asciiTheme="minorHAnsi" w:hAnsiTheme="minorHAnsi" w:cstheme="minorHAnsi"/>
        </w:rPr>
        <w:t>to</w:t>
      </w:r>
      <w:r>
        <w:rPr>
          <w:rFonts w:asciiTheme="minorHAnsi" w:hAnsiTheme="minorHAnsi" w:cstheme="minorHAnsi"/>
        </w:rPr>
        <w:t xml:space="preserve"> improve their overall wellbeing. For care teams to be high functioning, it is critical that the organization has the systems and workflows in place to support care teams in identifying t</w:t>
      </w:r>
      <w:r w:rsidRPr="00AC3FA4">
        <w:rPr>
          <w:rFonts w:asciiTheme="minorHAnsi" w:hAnsiTheme="minorHAnsi" w:cstheme="minorHAnsi"/>
        </w:rPr>
        <w:t>he total needs of patients and attend</w:t>
      </w:r>
      <w:r>
        <w:rPr>
          <w:rFonts w:asciiTheme="minorHAnsi" w:hAnsiTheme="minorHAnsi" w:cstheme="minorHAnsi"/>
        </w:rPr>
        <w:t>ing to those needs in a timely manner. Having a refined care team process in place allows care teams to move beyond reactive care that serves only the patient’s immediate needs to also addressing their underlying, unmet needs. Organizations should have an established care team designed to meet patients based on their specific needs, as well as documented policies and procedures to support proactive care coordination</w:t>
      </w:r>
      <w:r w:rsidR="00B42DEB">
        <w:rPr>
          <w:rFonts w:asciiTheme="minorHAnsi" w:hAnsiTheme="minorHAnsi" w:cstheme="minorHAnsi"/>
        </w:rPr>
        <w:t>.</w:t>
      </w:r>
    </w:p>
    <w:p w14:paraId="625D999C" w14:textId="77777777" w:rsidR="00727BE8" w:rsidRDefault="00727BE8" w:rsidP="00251BA8">
      <w:pPr>
        <w:rPr>
          <w:rFonts w:asciiTheme="minorHAnsi" w:hAnsiTheme="minorHAnsi" w:cstheme="minorHAnsi"/>
        </w:rPr>
      </w:pPr>
    </w:p>
    <w:p w14:paraId="70EFFC45" w14:textId="77777777" w:rsidR="00530808" w:rsidRDefault="00530808" w:rsidP="007C36ED">
      <w:pPr>
        <w:rPr>
          <w:rFonts w:asciiTheme="minorHAnsi" w:hAnsiTheme="minorHAnsi" w:cstheme="minorHAnsi"/>
        </w:rPr>
      </w:pPr>
    </w:p>
    <w:p w14:paraId="5034841D" w14:textId="77777777" w:rsidR="00D6596E" w:rsidRDefault="00D6596E" w:rsidP="00D6596E">
      <w:pPr>
        <w:pStyle w:val="Heading3"/>
      </w:pPr>
      <w:r>
        <w:t xml:space="preserve">Care Q1 – What are your core care team roles – which care team members are present for and engaged with every patient encounter? (Provider, Medical Assistant, Community Health Worker, RN, Front/Back Office?) </w:t>
      </w:r>
    </w:p>
    <w:p w14:paraId="09BD3597" w14:textId="77777777" w:rsidR="00D6596E" w:rsidRDefault="00D6596E" w:rsidP="00D6596E">
      <w:pPr>
        <w:pBdr>
          <w:bottom w:val="single" w:sz="6" w:space="1" w:color="auto"/>
        </w:pBdr>
      </w:pPr>
    </w:p>
    <w:p w14:paraId="3ABD884B" w14:textId="77777777" w:rsidR="00D6596E" w:rsidRDefault="00D6596E" w:rsidP="00D6596E">
      <w:pPr>
        <w:pStyle w:val="Heading3"/>
      </w:pPr>
    </w:p>
    <w:p w14:paraId="6188E301" w14:textId="77777777" w:rsidR="00EC7B92" w:rsidRDefault="00D6596E" w:rsidP="00D6596E">
      <w:pPr>
        <w:pStyle w:val="Heading3"/>
        <w:pBdr>
          <w:bottom w:val="single" w:sz="12" w:space="1" w:color="auto"/>
        </w:pBdr>
      </w:pPr>
      <w:r>
        <w:t xml:space="preserve">Care Q2 – What are your extended care team roles – which care team members are included in patient care based on specific needs? (Behavioral Health, RN Case Manager, Benefits Specialist, Referral Specialist, Pharmacist, Social Worker?) </w:t>
      </w:r>
      <w:r w:rsidR="00EC7B92">
        <w:t xml:space="preserve"> </w:t>
      </w:r>
    </w:p>
    <w:p w14:paraId="1422860E" w14:textId="3F48A904" w:rsidR="00D6596E" w:rsidRDefault="00EC7B92" w:rsidP="00D6596E">
      <w:pPr>
        <w:pStyle w:val="Heading3"/>
        <w:pBdr>
          <w:bottom w:val="single" w:sz="12" w:space="1" w:color="auto"/>
        </w:pBdr>
      </w:pPr>
      <w:r>
        <w:t xml:space="preserve">                                                                                                           </w:t>
      </w:r>
    </w:p>
    <w:p w14:paraId="32D9CD0F" w14:textId="689C8EC4" w:rsidR="00867546" w:rsidRDefault="00867546" w:rsidP="00A82EEB"/>
    <w:p w14:paraId="591DD8A2" w14:textId="65FDDC7A" w:rsidR="00867546" w:rsidRDefault="00867546" w:rsidP="00EC7B92">
      <w:pPr>
        <w:pStyle w:val="Heading3"/>
      </w:pPr>
      <w:r>
        <w:t>Care Q3 – What is your care team ratio</w:t>
      </w:r>
      <w:r w:rsidR="00EC7B92">
        <w:t xml:space="preserve"> </w:t>
      </w:r>
      <w:r w:rsidR="002622F8">
        <w:t xml:space="preserve">(e.g., </w:t>
      </w:r>
      <w:r w:rsidR="00EC7B92">
        <w:t>one clinician paired with</w:t>
      </w:r>
      <w:r>
        <w:t xml:space="preserve"> </w:t>
      </w:r>
      <w:r w:rsidR="00EC7B92">
        <w:t>two Medical Assistants, etc.</w:t>
      </w:r>
      <w:r w:rsidR="002622F8">
        <w:t>)</w:t>
      </w:r>
      <w:r w:rsidR="00EC7B92">
        <w:t>?</w:t>
      </w:r>
    </w:p>
    <w:p w14:paraId="7832A22C" w14:textId="0EC0536A" w:rsidR="00EC7B92" w:rsidRDefault="00EC7B92" w:rsidP="00EC7B92">
      <w:pPr>
        <w:pBdr>
          <w:bottom w:val="single" w:sz="6" w:space="1" w:color="auto"/>
        </w:pBdr>
      </w:pPr>
    </w:p>
    <w:p w14:paraId="5198063F" w14:textId="77777777" w:rsidR="00D6596E" w:rsidRDefault="00D6596E" w:rsidP="007C36ED">
      <w:pPr>
        <w:rPr>
          <w:rFonts w:asciiTheme="minorHAnsi" w:hAnsiTheme="minorHAnsi" w:cstheme="minorHAnsi"/>
          <w:b/>
          <w:bCs/>
        </w:rPr>
      </w:pPr>
    </w:p>
    <w:p w14:paraId="27FE09E4" w14:textId="220F979E" w:rsidR="00D6596E" w:rsidRDefault="00D6596E" w:rsidP="324416C5">
      <w:pPr>
        <w:rPr>
          <w:rFonts w:asciiTheme="minorHAnsi" w:hAnsiTheme="minorHAnsi" w:cstheme="minorBidi"/>
        </w:rPr>
      </w:pPr>
      <w:r w:rsidRPr="324416C5">
        <w:rPr>
          <w:rFonts w:asciiTheme="minorHAnsi" w:hAnsiTheme="minorHAnsi" w:cstheme="minorBidi"/>
        </w:rPr>
        <w:t>The following elements</w:t>
      </w:r>
      <w:r w:rsidR="006778CC">
        <w:rPr>
          <w:rFonts w:asciiTheme="minorHAnsi" w:hAnsiTheme="minorHAnsi" w:cstheme="minorBidi"/>
        </w:rPr>
        <w:t xml:space="preserve">, among others, </w:t>
      </w:r>
      <w:r w:rsidRPr="324416C5">
        <w:rPr>
          <w:rFonts w:asciiTheme="minorHAnsi" w:hAnsiTheme="minorHAnsi" w:cstheme="minorBidi"/>
        </w:rPr>
        <w:t xml:space="preserve">are indicative of high functioning, effective team-based care: </w:t>
      </w:r>
    </w:p>
    <w:p w14:paraId="069963FB" w14:textId="459D44D0" w:rsidR="00D6596E" w:rsidRDefault="00D6596E" w:rsidP="007C36ED">
      <w:pPr>
        <w:rPr>
          <w:rFonts w:asciiTheme="minorHAnsi" w:hAnsiTheme="minorHAnsi" w:cstheme="minorHAnsi"/>
        </w:rPr>
      </w:pPr>
    </w:p>
    <w:p w14:paraId="3D65B4FB" w14:textId="51EA6A6F" w:rsidR="00D6596E" w:rsidRDefault="00FB0B7D" w:rsidP="00D6596E">
      <w:pPr>
        <w:pStyle w:val="ListParagraph"/>
        <w:numPr>
          <w:ilvl w:val="0"/>
          <w:numId w:val="32"/>
        </w:numPr>
        <w:rPr>
          <w:rFonts w:cstheme="minorHAnsi"/>
        </w:rPr>
      </w:pPr>
      <w:r>
        <w:rPr>
          <w:rFonts w:cstheme="minorHAnsi"/>
        </w:rPr>
        <w:fldChar w:fldCharType="begin">
          <w:ffData>
            <w:name w:val="Check51"/>
            <w:enabled/>
            <w:calcOnExit w:val="0"/>
            <w:checkBox>
              <w:sizeAuto/>
              <w:default w:val="0"/>
            </w:checkBox>
          </w:ffData>
        </w:fldChar>
      </w:r>
      <w:bookmarkStart w:id="52" w:name="Check51"/>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52"/>
      <w:r w:rsidR="00B3584C">
        <w:rPr>
          <w:rFonts w:cstheme="minorHAnsi"/>
        </w:rPr>
        <w:t xml:space="preserve"> </w:t>
      </w:r>
      <w:r w:rsidR="00EC7B92">
        <w:rPr>
          <w:rFonts w:cstheme="minorHAnsi"/>
        </w:rPr>
        <w:t>Organization has developed c</w:t>
      </w:r>
      <w:r w:rsidR="00D6596E">
        <w:rPr>
          <w:rFonts w:cstheme="minorHAnsi"/>
        </w:rPr>
        <w:t>lear, consistent, and up</w:t>
      </w:r>
      <w:r w:rsidR="00B3584C">
        <w:rPr>
          <w:rFonts w:cstheme="minorHAnsi"/>
        </w:rPr>
        <w:t>-</w:t>
      </w:r>
      <w:r w:rsidR="00D6596E">
        <w:rPr>
          <w:rFonts w:cstheme="minorHAnsi"/>
        </w:rPr>
        <w:t>to</w:t>
      </w:r>
      <w:r w:rsidR="00B3584C">
        <w:rPr>
          <w:rFonts w:cstheme="minorHAnsi"/>
        </w:rPr>
        <w:t>-</w:t>
      </w:r>
      <w:r w:rsidR="00D6596E">
        <w:rPr>
          <w:rFonts w:cstheme="minorHAnsi"/>
        </w:rPr>
        <w:t xml:space="preserve">date position descriptions for each care team member role. </w:t>
      </w:r>
      <w:r w:rsidR="00EC7B92">
        <w:rPr>
          <w:rFonts w:cstheme="minorHAnsi"/>
        </w:rPr>
        <w:t>Position descriptions define key roles/responsibilities that reflect how team members compl</w:t>
      </w:r>
      <w:r w:rsidR="00B3584C">
        <w:rPr>
          <w:rFonts w:cstheme="minorHAnsi"/>
        </w:rPr>
        <w:t>e</w:t>
      </w:r>
      <w:r w:rsidR="00EC7B92">
        <w:rPr>
          <w:rFonts w:cstheme="minorHAnsi"/>
        </w:rPr>
        <w:t xml:space="preserve">ment and contribute to other care team members in service of supporting patient </w:t>
      </w:r>
      <w:r w:rsidR="00A54C38">
        <w:rPr>
          <w:rFonts w:cstheme="minorHAnsi"/>
        </w:rPr>
        <w:t>care and</w:t>
      </w:r>
      <w:r>
        <w:rPr>
          <w:rFonts w:cstheme="minorHAnsi"/>
        </w:rPr>
        <w:t xml:space="preserve"> are communicated to all care team members. </w:t>
      </w:r>
    </w:p>
    <w:p w14:paraId="1C4094D7" w14:textId="5078D4AF" w:rsidR="00D6596E" w:rsidRDefault="00FB0B7D" w:rsidP="00D6596E">
      <w:pPr>
        <w:pStyle w:val="ListParagraph"/>
        <w:numPr>
          <w:ilvl w:val="0"/>
          <w:numId w:val="32"/>
        </w:numPr>
        <w:rPr>
          <w:rFonts w:cstheme="minorHAnsi"/>
        </w:rPr>
      </w:pPr>
      <w:r>
        <w:rPr>
          <w:rFonts w:cstheme="minorHAnsi"/>
        </w:rPr>
        <w:fldChar w:fldCharType="begin">
          <w:ffData>
            <w:name w:val="Check52"/>
            <w:enabled/>
            <w:calcOnExit w:val="0"/>
            <w:checkBox>
              <w:sizeAuto/>
              <w:default w:val="0"/>
            </w:checkBox>
          </w:ffData>
        </w:fldChar>
      </w:r>
      <w:bookmarkStart w:id="53" w:name="Check52"/>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53"/>
      <w:r w:rsidR="00B3584C">
        <w:rPr>
          <w:rFonts w:cstheme="minorHAnsi"/>
        </w:rPr>
        <w:t xml:space="preserve"> </w:t>
      </w:r>
      <w:r w:rsidR="00D6596E">
        <w:rPr>
          <w:rFonts w:cstheme="minorHAnsi"/>
        </w:rPr>
        <w:t>Well established</w:t>
      </w:r>
      <w:r w:rsidR="00C34464">
        <w:rPr>
          <w:rFonts w:cstheme="minorHAnsi"/>
        </w:rPr>
        <w:t xml:space="preserve"> and accessible</w:t>
      </w:r>
      <w:r w:rsidR="00D6596E">
        <w:rPr>
          <w:rFonts w:cstheme="minorHAnsi"/>
        </w:rPr>
        <w:t xml:space="preserve"> team workflow processes, communication templates</w:t>
      </w:r>
      <w:r w:rsidR="002B79E2">
        <w:rPr>
          <w:rFonts w:cstheme="minorHAnsi"/>
        </w:rPr>
        <w:t xml:space="preserve">, </w:t>
      </w:r>
      <w:r w:rsidR="00D6596E">
        <w:rPr>
          <w:rFonts w:cstheme="minorHAnsi"/>
        </w:rPr>
        <w:t>and policies and procedures</w:t>
      </w:r>
      <w:r w:rsidR="00320240">
        <w:rPr>
          <w:rFonts w:cstheme="minorHAnsi"/>
        </w:rPr>
        <w:t xml:space="preserve">. </w:t>
      </w:r>
    </w:p>
    <w:p w14:paraId="103E84B5" w14:textId="5A462E30" w:rsidR="00C34464" w:rsidRDefault="00FB0B7D" w:rsidP="00D6596E">
      <w:pPr>
        <w:pStyle w:val="ListParagraph"/>
        <w:numPr>
          <w:ilvl w:val="0"/>
          <w:numId w:val="32"/>
        </w:numPr>
        <w:rPr>
          <w:rFonts w:cstheme="minorHAnsi"/>
        </w:rPr>
      </w:pPr>
      <w:r>
        <w:rPr>
          <w:rFonts w:cstheme="minorHAnsi"/>
        </w:rPr>
        <w:fldChar w:fldCharType="begin">
          <w:ffData>
            <w:name w:val="Check53"/>
            <w:enabled/>
            <w:calcOnExit w:val="0"/>
            <w:checkBox>
              <w:sizeAuto/>
              <w:default w:val="0"/>
            </w:checkBox>
          </w:ffData>
        </w:fldChar>
      </w:r>
      <w:bookmarkStart w:id="54" w:name="Check53"/>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54"/>
      <w:r w:rsidR="00B3584C">
        <w:rPr>
          <w:rFonts w:cstheme="minorHAnsi"/>
        </w:rPr>
        <w:t xml:space="preserve"> </w:t>
      </w:r>
      <w:r w:rsidR="00C34464">
        <w:rPr>
          <w:rFonts w:cstheme="minorHAnsi"/>
        </w:rPr>
        <w:t xml:space="preserve">Utilization of tools such as standing orders that (within scope of practice) enable care team members to initiate preventive care (ordering standard screenings, tests, etc.) without over-reliance on provider direction. </w:t>
      </w:r>
      <w:r w:rsidR="00320240">
        <w:rPr>
          <w:rFonts w:cstheme="minorHAnsi"/>
        </w:rPr>
        <w:t>These tools build off roles/responsibilities designated in position descriptions and ensure tasks are not duplicative (unless intended/required) and enable all care team members to work to the top of their respective license</w:t>
      </w:r>
      <w:r w:rsidR="003718FA">
        <w:rPr>
          <w:rFonts w:cstheme="minorHAnsi"/>
        </w:rPr>
        <w:t>s</w:t>
      </w:r>
      <w:r w:rsidR="00320240">
        <w:rPr>
          <w:rFonts w:cstheme="minorHAnsi"/>
        </w:rPr>
        <w:t xml:space="preserve">. </w:t>
      </w:r>
    </w:p>
    <w:p w14:paraId="24DDA070" w14:textId="46630ED9" w:rsidR="00C34464" w:rsidRDefault="00FB0B7D" w:rsidP="00D6596E">
      <w:pPr>
        <w:pStyle w:val="ListParagraph"/>
        <w:numPr>
          <w:ilvl w:val="0"/>
          <w:numId w:val="32"/>
        </w:numPr>
        <w:rPr>
          <w:rFonts w:cstheme="minorHAnsi"/>
        </w:rPr>
      </w:pPr>
      <w:r>
        <w:rPr>
          <w:rFonts w:cstheme="minorHAnsi"/>
        </w:rPr>
        <w:fldChar w:fldCharType="begin">
          <w:ffData>
            <w:name w:val="Check54"/>
            <w:enabled/>
            <w:calcOnExit w:val="0"/>
            <w:checkBox>
              <w:sizeAuto/>
              <w:default w:val="0"/>
            </w:checkBox>
          </w:ffData>
        </w:fldChar>
      </w:r>
      <w:bookmarkStart w:id="55" w:name="Check54"/>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55"/>
      <w:r w:rsidR="00B3584C">
        <w:rPr>
          <w:rFonts w:cstheme="minorHAnsi"/>
        </w:rPr>
        <w:t xml:space="preserve"> </w:t>
      </w:r>
      <w:r w:rsidR="00C34464">
        <w:rPr>
          <w:rFonts w:cstheme="minorHAnsi"/>
        </w:rPr>
        <w:t>Job</w:t>
      </w:r>
      <w:r w:rsidR="00C34464" w:rsidRPr="00C34464">
        <w:rPr>
          <w:rFonts w:cstheme="minorHAnsi"/>
        </w:rPr>
        <w:t xml:space="preserve"> design and training infrastructure that aligns standard work plans of care team roles across the health center, supported by robust orientation, job training plans, and elbow support in the flow of work</w:t>
      </w:r>
      <w:r w:rsidR="00C34464">
        <w:rPr>
          <w:rFonts w:cstheme="minorHAnsi"/>
        </w:rPr>
        <w:t xml:space="preserve">. </w:t>
      </w:r>
      <w:r w:rsidR="00320240">
        <w:rPr>
          <w:rFonts w:cstheme="minorHAnsi"/>
        </w:rPr>
        <w:t>C</w:t>
      </w:r>
      <w:r w:rsidR="00320240" w:rsidRPr="00320240">
        <w:rPr>
          <w:rFonts w:cstheme="minorHAnsi"/>
        </w:rPr>
        <w:t xml:space="preserve">ultural and linguistic considerations are taken when deciding who will take on tasks related to new </w:t>
      </w:r>
      <w:r w:rsidR="00606DA1" w:rsidRPr="00320240">
        <w:rPr>
          <w:rFonts w:cstheme="minorHAnsi"/>
        </w:rPr>
        <w:t>workflows</w:t>
      </w:r>
      <w:r w:rsidR="00320240">
        <w:rPr>
          <w:rFonts w:cstheme="minorHAnsi"/>
        </w:rPr>
        <w:t>.</w:t>
      </w:r>
    </w:p>
    <w:p w14:paraId="3C9CFA60" w14:textId="53B66C4B" w:rsidR="00D94115" w:rsidRDefault="00FB0B7D" w:rsidP="00D94115">
      <w:pPr>
        <w:pStyle w:val="ListParagraph"/>
        <w:numPr>
          <w:ilvl w:val="0"/>
          <w:numId w:val="32"/>
        </w:numPr>
        <w:rPr>
          <w:rFonts w:cstheme="minorHAnsi"/>
        </w:rPr>
      </w:pPr>
      <w:r>
        <w:rPr>
          <w:rFonts w:cstheme="minorHAnsi"/>
        </w:rPr>
        <w:fldChar w:fldCharType="begin">
          <w:ffData>
            <w:name w:val="Check55"/>
            <w:enabled/>
            <w:calcOnExit w:val="0"/>
            <w:checkBox>
              <w:sizeAuto/>
              <w:default w:val="0"/>
            </w:checkBox>
          </w:ffData>
        </w:fldChar>
      </w:r>
      <w:bookmarkStart w:id="56" w:name="Check55"/>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56"/>
      <w:r w:rsidR="00B3584C">
        <w:rPr>
          <w:rFonts w:cstheme="minorHAnsi"/>
        </w:rPr>
        <w:t xml:space="preserve"> </w:t>
      </w:r>
      <w:r w:rsidR="00C34464">
        <w:rPr>
          <w:rFonts w:cstheme="minorHAnsi"/>
        </w:rPr>
        <w:t xml:space="preserve">Staff retention and recruitment strategies that include </w:t>
      </w:r>
      <w:r w:rsidR="00320240">
        <w:rPr>
          <w:rFonts w:cstheme="minorHAnsi"/>
        </w:rPr>
        <w:t xml:space="preserve">prioritizing time for </w:t>
      </w:r>
      <w:r w:rsidR="002B79E2">
        <w:rPr>
          <w:rFonts w:cstheme="minorHAnsi"/>
        </w:rPr>
        <w:t>team building</w:t>
      </w:r>
      <w:r w:rsidR="00320240">
        <w:rPr>
          <w:rFonts w:cstheme="minorHAnsi"/>
        </w:rPr>
        <w:t xml:space="preserve"> and </w:t>
      </w:r>
      <w:r w:rsidR="00C34464">
        <w:rPr>
          <w:rFonts w:cstheme="minorHAnsi"/>
        </w:rPr>
        <w:t xml:space="preserve">ability to collect feedback from all levels of </w:t>
      </w:r>
      <w:r w:rsidR="002B79E2">
        <w:rPr>
          <w:rFonts w:cstheme="minorHAnsi"/>
        </w:rPr>
        <w:t xml:space="preserve">the </w:t>
      </w:r>
      <w:r w:rsidR="00C34464">
        <w:rPr>
          <w:rFonts w:cstheme="minorHAnsi"/>
        </w:rPr>
        <w:t>care team</w:t>
      </w:r>
      <w:r w:rsidR="00320240">
        <w:rPr>
          <w:rFonts w:cstheme="minorHAnsi"/>
        </w:rPr>
        <w:t>.</w:t>
      </w:r>
    </w:p>
    <w:p w14:paraId="0475EA8B" w14:textId="77777777" w:rsidR="00D94115" w:rsidRPr="00D94115" w:rsidRDefault="00D94115" w:rsidP="00D94115">
      <w:pPr>
        <w:pStyle w:val="ListParagraph"/>
        <w:rPr>
          <w:rFonts w:cstheme="minorHAnsi"/>
        </w:rPr>
      </w:pPr>
    </w:p>
    <w:p w14:paraId="1555CC2B" w14:textId="35358B3B" w:rsidR="007260D9" w:rsidRPr="007260D9" w:rsidRDefault="007260D9" w:rsidP="007260D9">
      <w:pPr>
        <w:pStyle w:val="Heading3"/>
      </w:pPr>
      <w:r>
        <w:t>C3</w:t>
      </w:r>
      <w:r w:rsidR="003250DB">
        <w:t xml:space="preserve">: </w:t>
      </w:r>
      <w:r>
        <w:t>Care Team Communication &amp; Pre-Visit Planning</w:t>
      </w:r>
    </w:p>
    <w:p w14:paraId="518F03BF" w14:textId="77777777" w:rsidR="007260D9" w:rsidRDefault="007260D9" w:rsidP="007260D9">
      <w:pPr>
        <w:rPr>
          <w:rFonts w:asciiTheme="minorHAnsi" w:hAnsiTheme="minorHAnsi" w:cstheme="minorHAnsi"/>
          <w:b/>
          <w:bCs/>
        </w:rPr>
      </w:pPr>
    </w:p>
    <w:p w14:paraId="644FFFBE" w14:textId="58F8F3D3" w:rsidR="00C15ACE" w:rsidRDefault="007260D9" w:rsidP="007260D9">
      <w:pPr>
        <w:rPr>
          <w:rFonts w:asciiTheme="minorHAnsi" w:hAnsiTheme="minorHAnsi" w:cstheme="minorHAnsi"/>
        </w:rPr>
      </w:pPr>
      <w:r w:rsidRPr="00855118">
        <w:rPr>
          <w:rFonts w:asciiTheme="minorHAnsi" w:hAnsiTheme="minorHAnsi" w:cstheme="minorHAnsi"/>
          <w:b/>
          <w:bCs/>
        </w:rPr>
        <w:t>Definition:</w:t>
      </w:r>
      <w:r w:rsidRPr="00855118">
        <w:rPr>
          <w:rFonts w:asciiTheme="minorHAnsi" w:hAnsiTheme="minorHAnsi" w:cstheme="minorHAnsi"/>
        </w:rPr>
        <w:t xml:space="preserve"> </w:t>
      </w:r>
      <w:r>
        <w:rPr>
          <w:rFonts w:asciiTheme="minorHAnsi" w:hAnsiTheme="minorHAnsi" w:cstheme="minorHAnsi"/>
        </w:rPr>
        <w:t xml:space="preserve">A key attribute in population health management is maximizing a patient encounter and ensuring that encounters </w:t>
      </w:r>
      <w:r w:rsidR="009B32A4">
        <w:rPr>
          <w:rFonts w:asciiTheme="minorHAnsi" w:hAnsiTheme="minorHAnsi" w:cstheme="minorHAnsi"/>
        </w:rPr>
        <w:t>can</w:t>
      </w:r>
      <w:r>
        <w:rPr>
          <w:rFonts w:asciiTheme="minorHAnsi" w:hAnsiTheme="minorHAnsi" w:cstheme="minorHAnsi"/>
        </w:rPr>
        <w:t xml:space="preserve"> focus on </w:t>
      </w:r>
      <w:r w:rsidR="00F319E6">
        <w:rPr>
          <w:rFonts w:asciiTheme="minorHAnsi" w:hAnsiTheme="minorHAnsi" w:cstheme="minorHAnsi"/>
        </w:rPr>
        <w:t xml:space="preserve">both </w:t>
      </w:r>
      <w:r>
        <w:rPr>
          <w:rFonts w:asciiTheme="minorHAnsi" w:hAnsiTheme="minorHAnsi" w:cstheme="minorHAnsi"/>
        </w:rPr>
        <w:t xml:space="preserve">urgent and preventive care needs. Pre-visit planning is a great strategy that primary care organizations can utilize to adopt a population health approach. Pre-visit planning can take different forms – </w:t>
      </w:r>
      <w:r w:rsidR="00BA7AB8">
        <w:rPr>
          <w:rFonts w:asciiTheme="minorHAnsi" w:hAnsiTheme="minorHAnsi" w:cstheme="minorHAnsi"/>
        </w:rPr>
        <w:t xml:space="preserve">it could be </w:t>
      </w:r>
      <w:r>
        <w:rPr>
          <w:rFonts w:asciiTheme="minorHAnsi" w:hAnsiTheme="minorHAnsi" w:cstheme="minorHAnsi"/>
        </w:rPr>
        <w:t xml:space="preserve">daily care team </w:t>
      </w:r>
      <w:r w:rsidR="009B32A4">
        <w:rPr>
          <w:rFonts w:asciiTheme="minorHAnsi" w:hAnsiTheme="minorHAnsi" w:cstheme="minorHAnsi"/>
        </w:rPr>
        <w:t>huddles,</w:t>
      </w:r>
      <w:r>
        <w:rPr>
          <w:rFonts w:asciiTheme="minorHAnsi" w:hAnsiTheme="minorHAnsi" w:cstheme="minorHAnsi"/>
        </w:rPr>
        <w:t xml:space="preserve"> or a quick checklist reviewed by a provider-MA dyad at key points in the day. Effective pre-visit planning requires some preparation, ideally by a care member other than the provider. That care team member references a patient chart and/or registry data to identify </w:t>
      </w:r>
      <w:r w:rsidRPr="007260D9">
        <w:rPr>
          <w:rFonts w:asciiTheme="minorHAnsi" w:hAnsiTheme="minorHAnsi" w:cstheme="minorHAnsi"/>
        </w:rPr>
        <w:t>preventative care gaps, chronic disease management needs, screening alerts, or patients with recent hospitalization</w:t>
      </w:r>
      <w:r>
        <w:rPr>
          <w:rFonts w:asciiTheme="minorHAnsi" w:hAnsiTheme="minorHAnsi" w:cstheme="minorHAnsi"/>
        </w:rPr>
        <w:t xml:space="preserve"> and uses this information to identify brief goals the care team can aim to address in the upcoming appointment(s). The lead care team member briefly conveys this agenda and plan to their colleagues and/or provider. Ideally this process will be documented in workflows and polices/procedures, will be standardized across an organization, and staff members will receive training. </w:t>
      </w:r>
    </w:p>
    <w:p w14:paraId="5F108196" w14:textId="1748371A" w:rsidR="000F11A2" w:rsidRDefault="000F11A2" w:rsidP="007260D9">
      <w:pPr>
        <w:rPr>
          <w:rFonts w:asciiTheme="minorHAnsi" w:hAnsiTheme="minorHAnsi" w:cstheme="minorHAnsi"/>
        </w:rPr>
      </w:pPr>
    </w:p>
    <w:p w14:paraId="4876B198" w14:textId="174AB972" w:rsidR="000F11A2" w:rsidRDefault="000F11A2" w:rsidP="007260D9">
      <w:pPr>
        <w:rPr>
          <w:rFonts w:asciiTheme="minorHAnsi" w:hAnsiTheme="minorHAnsi" w:cstheme="minorHAnsi"/>
        </w:rPr>
      </w:pPr>
      <w:r>
        <w:rPr>
          <w:rFonts w:asciiTheme="minorHAnsi" w:hAnsiTheme="minorHAnsi" w:cstheme="minorHAnsi"/>
        </w:rPr>
        <w:t>The following elements</w:t>
      </w:r>
      <w:r w:rsidR="003718FA">
        <w:rPr>
          <w:rFonts w:asciiTheme="minorHAnsi" w:hAnsiTheme="minorHAnsi" w:cstheme="minorHAnsi"/>
        </w:rPr>
        <w:t>, among others,</w:t>
      </w:r>
      <w:r>
        <w:rPr>
          <w:rFonts w:asciiTheme="minorHAnsi" w:hAnsiTheme="minorHAnsi" w:cstheme="minorHAnsi"/>
        </w:rPr>
        <w:t xml:space="preserve"> </w:t>
      </w:r>
      <w:r w:rsidR="008F2CD0">
        <w:rPr>
          <w:rFonts w:asciiTheme="minorHAnsi" w:hAnsiTheme="minorHAnsi" w:cstheme="minorHAnsi"/>
        </w:rPr>
        <w:t xml:space="preserve">are indicative </w:t>
      </w:r>
      <w:r>
        <w:rPr>
          <w:rFonts w:asciiTheme="minorHAnsi" w:hAnsiTheme="minorHAnsi" w:cstheme="minorHAnsi"/>
        </w:rPr>
        <w:t xml:space="preserve">of high-quality pre-visit planning: </w:t>
      </w:r>
    </w:p>
    <w:p w14:paraId="7D168692" w14:textId="77777777" w:rsidR="00C15ACE" w:rsidRDefault="00C15ACE" w:rsidP="007260D9">
      <w:pPr>
        <w:rPr>
          <w:rFonts w:asciiTheme="minorHAnsi" w:hAnsiTheme="minorHAnsi" w:cstheme="minorHAnsi"/>
        </w:rPr>
      </w:pPr>
    </w:p>
    <w:p w14:paraId="2A918CFF" w14:textId="60E603D6" w:rsidR="00C15ACE" w:rsidRDefault="00C15ACE" w:rsidP="00C15ACE">
      <w:pPr>
        <w:pStyle w:val="ListParagraph"/>
        <w:numPr>
          <w:ilvl w:val="0"/>
          <w:numId w:val="38"/>
        </w:numPr>
        <w:rPr>
          <w:rFonts w:cstheme="minorHAnsi"/>
        </w:rPr>
      </w:pPr>
      <w:r>
        <w:rPr>
          <w:rFonts w:cstheme="minorHAnsi"/>
        </w:rPr>
        <w:fldChar w:fldCharType="begin">
          <w:ffData>
            <w:name w:val="Check61"/>
            <w:enabled/>
            <w:calcOnExit w:val="0"/>
            <w:checkBox>
              <w:sizeAuto/>
              <w:default w:val="0"/>
            </w:checkBox>
          </w:ffData>
        </w:fldChar>
      </w:r>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r>
        <w:rPr>
          <w:rFonts w:cstheme="minorHAnsi"/>
        </w:rPr>
        <w:t xml:space="preserve"> </w:t>
      </w:r>
      <w:r w:rsidRPr="000F11A2">
        <w:rPr>
          <w:rFonts w:cstheme="minorHAnsi"/>
        </w:rPr>
        <w:t>Care teams are given the adequate and protected time to</w:t>
      </w:r>
      <w:r>
        <w:rPr>
          <w:rFonts w:cstheme="minorHAnsi"/>
        </w:rPr>
        <w:t xml:space="preserve"> conduct pre-visit planning.</w:t>
      </w:r>
      <w:r w:rsidRPr="000F11A2">
        <w:rPr>
          <w:rFonts w:cstheme="minorHAnsi"/>
        </w:rPr>
        <w:t xml:space="preserve"> </w:t>
      </w:r>
    </w:p>
    <w:p w14:paraId="732E1C5B" w14:textId="443E3899" w:rsidR="00C15ACE" w:rsidRPr="00C15ACE" w:rsidRDefault="00C15ACE" w:rsidP="00C15ACE">
      <w:pPr>
        <w:pStyle w:val="ListParagraph"/>
        <w:numPr>
          <w:ilvl w:val="0"/>
          <w:numId w:val="38"/>
        </w:numPr>
        <w:rPr>
          <w:rFonts w:cstheme="minorHAnsi"/>
        </w:rPr>
      </w:pPr>
      <w:r>
        <w:rPr>
          <w:rFonts w:cstheme="minorHAnsi"/>
        </w:rPr>
        <w:fldChar w:fldCharType="begin">
          <w:ffData>
            <w:name w:val="Check61"/>
            <w:enabled/>
            <w:calcOnExit w:val="0"/>
            <w:checkBox>
              <w:sizeAuto/>
              <w:default w:val="0"/>
            </w:checkBox>
          </w:ffData>
        </w:fldChar>
      </w:r>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r>
        <w:rPr>
          <w:rFonts w:cstheme="minorHAnsi"/>
        </w:rPr>
        <w:t xml:space="preserve"> Pre-visit planning is a stated priority for care teams and is prioritized in scheduling and staffing patterns.</w:t>
      </w:r>
    </w:p>
    <w:p w14:paraId="2B105C1D" w14:textId="416D1EB3" w:rsidR="000F11A2" w:rsidRDefault="006778CC" w:rsidP="00C15ACE">
      <w:pPr>
        <w:pStyle w:val="ListParagraph"/>
        <w:numPr>
          <w:ilvl w:val="0"/>
          <w:numId w:val="38"/>
        </w:numPr>
      </w:pPr>
      <w:r>
        <w:fldChar w:fldCharType="begin">
          <w:ffData>
            <w:name w:val="Check57"/>
            <w:enabled/>
            <w:calcOnExit w:val="0"/>
            <w:checkBox>
              <w:sizeAuto/>
              <w:default w:val="0"/>
            </w:checkBox>
          </w:ffData>
        </w:fldChar>
      </w:r>
      <w:bookmarkStart w:id="57" w:name="Check57"/>
      <w:r>
        <w:instrText xml:space="preserve"> FORMCHECKBOX </w:instrText>
      </w:r>
      <w:r w:rsidR="00FC4806">
        <w:fldChar w:fldCharType="separate"/>
      </w:r>
      <w:r>
        <w:fldChar w:fldCharType="end"/>
      </w:r>
      <w:bookmarkEnd w:id="57"/>
      <w:r w:rsidR="009B32A4">
        <w:t xml:space="preserve"> </w:t>
      </w:r>
      <w:r w:rsidR="000F11A2" w:rsidRPr="324416C5">
        <w:t xml:space="preserve">Pre-visit planning happens for all care teams and is documented </w:t>
      </w:r>
      <w:r w:rsidR="00FB0B7D">
        <w:t>in a consistent way (</w:t>
      </w:r>
      <w:r w:rsidR="009B32A4">
        <w:t xml:space="preserve">e.g., </w:t>
      </w:r>
      <w:r w:rsidR="00FB0B7D">
        <w:t xml:space="preserve">customized checklist in registry or EHR, whiteboard, printed checklist, etc.) </w:t>
      </w:r>
      <w:r w:rsidR="000F11A2" w:rsidRPr="324416C5">
        <w:t xml:space="preserve"> </w:t>
      </w:r>
    </w:p>
    <w:p w14:paraId="07A65CB7" w14:textId="3F5F6A85" w:rsidR="00FC5D23" w:rsidRDefault="00FC5D23" w:rsidP="00FC5D23">
      <w:pPr>
        <w:pStyle w:val="ListParagraph"/>
        <w:numPr>
          <w:ilvl w:val="0"/>
          <w:numId w:val="38"/>
        </w:numPr>
      </w:pPr>
      <w:r>
        <w:fldChar w:fldCharType="begin">
          <w:ffData>
            <w:name w:val="Check60"/>
            <w:enabled/>
            <w:calcOnExit w:val="0"/>
            <w:checkBox>
              <w:sizeAuto/>
              <w:default w:val="0"/>
            </w:checkBox>
          </w:ffData>
        </w:fldChar>
      </w:r>
      <w:r>
        <w:instrText xml:space="preserve"> FORMCHECKBOX </w:instrText>
      </w:r>
      <w:r w:rsidR="00FC4806">
        <w:fldChar w:fldCharType="separate"/>
      </w:r>
      <w:r>
        <w:fldChar w:fldCharType="end"/>
      </w:r>
      <w:r w:rsidR="009B32A4">
        <w:t xml:space="preserve"> </w:t>
      </w:r>
      <w:r>
        <w:t xml:space="preserve">Pre-visit planning includes members of the extended care team (Behavioral Health, Pharmacy, etc.) </w:t>
      </w:r>
    </w:p>
    <w:p w14:paraId="54964793" w14:textId="15DC1585" w:rsidR="00FC5D23" w:rsidRDefault="00FC5D23" w:rsidP="00FC5D23">
      <w:pPr>
        <w:pStyle w:val="ListParagraph"/>
        <w:numPr>
          <w:ilvl w:val="0"/>
          <w:numId w:val="38"/>
        </w:numPr>
      </w:pPr>
      <w:r>
        <w:fldChar w:fldCharType="begin">
          <w:ffData>
            <w:name w:val="Check59"/>
            <w:enabled/>
            <w:calcOnExit w:val="0"/>
            <w:checkBox>
              <w:sizeAuto/>
              <w:default w:val="0"/>
            </w:checkBox>
          </w:ffData>
        </w:fldChar>
      </w:r>
      <w:r>
        <w:instrText xml:space="preserve"> FORMCHECKBOX </w:instrText>
      </w:r>
      <w:r w:rsidR="00FC4806">
        <w:fldChar w:fldCharType="separate"/>
      </w:r>
      <w:r>
        <w:fldChar w:fldCharType="end"/>
      </w:r>
      <w:r w:rsidR="009B32A4">
        <w:t xml:space="preserve"> </w:t>
      </w:r>
      <w:r w:rsidRPr="324416C5">
        <w:t>Pre-visit planning has a standard structure</w:t>
      </w:r>
      <w:r>
        <w:t xml:space="preserve"> – could include </w:t>
      </w:r>
      <w:r w:rsidRPr="324416C5">
        <w:t>a designated lead and documented process/workflow/policies and procedures</w:t>
      </w:r>
      <w:r>
        <w:t>. N</w:t>
      </w:r>
      <w:r w:rsidRPr="324416C5">
        <w:t xml:space="preserve">ew staff are trained on the process and their associated role. </w:t>
      </w:r>
    </w:p>
    <w:p w14:paraId="51E2C026" w14:textId="67553A6F" w:rsidR="00C15ACE" w:rsidRPr="00C15ACE" w:rsidRDefault="006778CC" w:rsidP="00C15ACE">
      <w:pPr>
        <w:pStyle w:val="ListParagraph"/>
        <w:numPr>
          <w:ilvl w:val="0"/>
          <w:numId w:val="38"/>
        </w:numPr>
        <w:rPr>
          <w:rFonts w:cstheme="minorHAnsi"/>
        </w:rPr>
      </w:pPr>
      <w:r>
        <w:rPr>
          <w:rFonts w:cstheme="minorHAnsi"/>
        </w:rPr>
        <w:fldChar w:fldCharType="begin">
          <w:ffData>
            <w:name w:val="Check62"/>
            <w:enabled/>
            <w:calcOnExit w:val="0"/>
            <w:checkBox>
              <w:sizeAuto/>
              <w:default w:val="0"/>
            </w:checkBox>
          </w:ffData>
        </w:fldChar>
      </w:r>
      <w:bookmarkStart w:id="58" w:name="Check62"/>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58"/>
      <w:r w:rsidR="009B32A4">
        <w:rPr>
          <w:rFonts w:cstheme="minorHAnsi"/>
        </w:rPr>
        <w:t xml:space="preserve"> </w:t>
      </w:r>
      <w:r w:rsidR="000F11A2" w:rsidRPr="000F11A2">
        <w:rPr>
          <w:rFonts w:cstheme="minorHAnsi"/>
        </w:rPr>
        <w:t xml:space="preserve">The pre-visit planning lead has access to the needed patient-level data (EMR, patient registry, hospital admission/discharge data, patient care plan, active referrals, etc.)  </w:t>
      </w:r>
    </w:p>
    <w:p w14:paraId="492E9606" w14:textId="77777777" w:rsidR="00701654" w:rsidRDefault="00701654" w:rsidP="00701654"/>
    <w:p w14:paraId="3D2E8F36" w14:textId="66B1AC5F" w:rsidR="00CB349A" w:rsidRPr="00701654" w:rsidRDefault="00CB349A" w:rsidP="00701654">
      <w:pPr>
        <w:pStyle w:val="Heading3"/>
      </w:pPr>
      <w:r>
        <w:t>C</w:t>
      </w:r>
      <w:r w:rsidR="00CB780F">
        <w:t>5</w:t>
      </w:r>
      <w:r w:rsidR="003250DB">
        <w:t xml:space="preserve">: </w:t>
      </w:r>
      <w:r>
        <w:t>Care Planning</w:t>
      </w:r>
    </w:p>
    <w:p w14:paraId="3E38CCC8" w14:textId="77777777" w:rsidR="00CB349A" w:rsidRPr="00792D77" w:rsidRDefault="00CB349A" w:rsidP="00CB349A"/>
    <w:p w14:paraId="579A4A16" w14:textId="08E96293" w:rsidR="00FE2664" w:rsidRDefault="00CB349A" w:rsidP="00FE2664">
      <w:r w:rsidRPr="00542AD2">
        <w:rPr>
          <w:rFonts w:asciiTheme="minorHAnsi" w:hAnsiTheme="minorHAnsi" w:cstheme="minorHAnsi"/>
          <w:b/>
          <w:bCs/>
        </w:rPr>
        <w:t>Definition:</w:t>
      </w:r>
      <w:r>
        <w:rPr>
          <w:rFonts w:asciiTheme="minorHAnsi" w:hAnsiTheme="minorHAnsi" w:cstheme="minorHAnsi"/>
          <w:b/>
          <w:bCs/>
        </w:rPr>
        <w:t xml:space="preserve"> </w:t>
      </w:r>
      <w:r w:rsidR="00FE2664" w:rsidRPr="00542AD2">
        <w:rPr>
          <w:rFonts w:asciiTheme="minorHAnsi" w:hAnsiTheme="minorHAnsi" w:cstheme="minorHAnsi"/>
        </w:rPr>
        <w:t>Care planning is a key component to care management and particularly important when working with patients with complex needs. Care planning is a process by which healthcare professionals and patients discuss, agree</w:t>
      </w:r>
      <w:r w:rsidR="000641D8">
        <w:rPr>
          <w:rFonts w:asciiTheme="minorHAnsi" w:hAnsiTheme="minorHAnsi" w:cstheme="minorHAnsi"/>
        </w:rPr>
        <w:t xml:space="preserve"> on</w:t>
      </w:r>
      <w:r w:rsidR="00FE2664" w:rsidRPr="00542AD2">
        <w:rPr>
          <w:rFonts w:asciiTheme="minorHAnsi" w:hAnsiTheme="minorHAnsi" w:cstheme="minorHAnsi"/>
        </w:rPr>
        <w:t>, and review an action plan to achieve the goals or behavior change that is of the greatest concern to the patient. Care plans should be personalized and have the patient’s unique circumstances and goals incorporated. Care planning is done collaboratively with patient input and can be facilitated by various members of the care team including the clinical provider, community health worker, behavioral health consultant, etc.</w:t>
      </w:r>
      <w:r w:rsidR="00FE2664">
        <w:rPr>
          <w:rFonts w:cstheme="minorHAnsi"/>
        </w:rPr>
        <w:t xml:space="preserve"> </w:t>
      </w:r>
    </w:p>
    <w:p w14:paraId="4CD7AB63" w14:textId="77777777" w:rsidR="00542AD2" w:rsidRDefault="00542AD2" w:rsidP="009910EE">
      <w:pPr>
        <w:rPr>
          <w:rFonts w:asciiTheme="minorHAnsi" w:hAnsiTheme="minorHAnsi" w:cstheme="minorHAnsi"/>
          <w:b/>
          <w:bCs/>
        </w:rPr>
      </w:pPr>
    </w:p>
    <w:p w14:paraId="5610C5DF" w14:textId="08D6E13D" w:rsidR="009910EE" w:rsidRDefault="00051151" w:rsidP="009910EE">
      <w:pPr>
        <w:rPr>
          <w:rFonts w:asciiTheme="minorHAnsi" w:hAnsiTheme="minorHAnsi" w:cstheme="minorHAnsi"/>
        </w:rPr>
      </w:pPr>
      <w:r>
        <w:rPr>
          <w:rFonts w:asciiTheme="minorHAnsi" w:hAnsiTheme="minorHAnsi" w:cstheme="minorBidi"/>
        </w:rPr>
        <w:t xml:space="preserve">Care planning </w:t>
      </w:r>
      <w:r>
        <w:rPr>
          <w:rFonts w:asciiTheme="minorHAnsi" w:hAnsiTheme="minorHAnsi" w:cstheme="minorHAnsi"/>
        </w:rPr>
        <w:t>activities include (but are not limited to):</w:t>
      </w:r>
    </w:p>
    <w:p w14:paraId="368BA6B2" w14:textId="77777777" w:rsidR="00542AD2" w:rsidRDefault="00542AD2" w:rsidP="009910EE">
      <w:pPr>
        <w:rPr>
          <w:rFonts w:asciiTheme="minorHAnsi" w:hAnsiTheme="minorHAnsi" w:cstheme="minorHAnsi"/>
        </w:rPr>
      </w:pPr>
    </w:p>
    <w:p w14:paraId="5C83DEC4" w14:textId="7C7767AF" w:rsidR="009910EE" w:rsidRDefault="006778CC" w:rsidP="009910EE">
      <w:pPr>
        <w:pStyle w:val="ListParagraph"/>
        <w:numPr>
          <w:ilvl w:val="0"/>
          <w:numId w:val="30"/>
        </w:numPr>
        <w:rPr>
          <w:rFonts w:cstheme="minorHAnsi"/>
        </w:rPr>
      </w:pPr>
      <w:r>
        <w:rPr>
          <w:rFonts w:cstheme="minorHAnsi"/>
        </w:rPr>
        <w:fldChar w:fldCharType="begin">
          <w:ffData>
            <w:name w:val="Check68"/>
            <w:enabled/>
            <w:calcOnExit w:val="0"/>
            <w:checkBox>
              <w:sizeAuto/>
              <w:default w:val="0"/>
            </w:checkBox>
          </w:ffData>
        </w:fldChar>
      </w:r>
      <w:bookmarkStart w:id="59" w:name="Check68"/>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59"/>
      <w:r w:rsidR="000641D8">
        <w:rPr>
          <w:rFonts w:cstheme="minorHAnsi"/>
        </w:rPr>
        <w:t xml:space="preserve"> </w:t>
      </w:r>
      <w:r w:rsidR="009910EE">
        <w:rPr>
          <w:rFonts w:cstheme="minorHAnsi"/>
        </w:rPr>
        <w:t xml:space="preserve">Patient care plans are routinely developed and documented. </w:t>
      </w:r>
    </w:p>
    <w:p w14:paraId="4A05EE7A" w14:textId="0BD18CF4" w:rsidR="009910EE" w:rsidRDefault="006778CC" w:rsidP="009910EE">
      <w:pPr>
        <w:pStyle w:val="ListParagraph"/>
        <w:numPr>
          <w:ilvl w:val="0"/>
          <w:numId w:val="30"/>
        </w:numPr>
        <w:rPr>
          <w:rFonts w:cstheme="minorHAnsi"/>
        </w:rPr>
      </w:pPr>
      <w:r>
        <w:rPr>
          <w:rFonts w:cstheme="minorHAnsi"/>
        </w:rPr>
        <w:fldChar w:fldCharType="begin">
          <w:ffData>
            <w:name w:val="Check69"/>
            <w:enabled/>
            <w:calcOnExit w:val="0"/>
            <w:checkBox>
              <w:sizeAuto/>
              <w:default w:val="0"/>
            </w:checkBox>
          </w:ffData>
        </w:fldChar>
      </w:r>
      <w:bookmarkStart w:id="60" w:name="Check69"/>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60"/>
      <w:r w:rsidR="000641D8">
        <w:rPr>
          <w:rFonts w:cstheme="minorHAnsi"/>
        </w:rPr>
        <w:t xml:space="preserve"> </w:t>
      </w:r>
      <w:r w:rsidR="009910EE">
        <w:rPr>
          <w:rFonts w:cstheme="minorHAnsi"/>
        </w:rPr>
        <w:t xml:space="preserve">Patient care plans are developed collaboratively with patients and families for the majority of patients. </w:t>
      </w:r>
    </w:p>
    <w:p w14:paraId="609AA006" w14:textId="0119212B" w:rsidR="009910EE" w:rsidRDefault="006778CC" w:rsidP="009910EE">
      <w:pPr>
        <w:pStyle w:val="ListParagraph"/>
        <w:numPr>
          <w:ilvl w:val="0"/>
          <w:numId w:val="30"/>
        </w:numPr>
        <w:rPr>
          <w:rFonts w:cstheme="minorHAnsi"/>
        </w:rPr>
      </w:pPr>
      <w:r>
        <w:rPr>
          <w:rFonts w:cstheme="minorHAnsi"/>
        </w:rPr>
        <w:fldChar w:fldCharType="begin">
          <w:ffData>
            <w:name w:val="Check70"/>
            <w:enabled/>
            <w:calcOnExit w:val="0"/>
            <w:checkBox>
              <w:sizeAuto/>
              <w:default w:val="0"/>
            </w:checkBox>
          </w:ffData>
        </w:fldChar>
      </w:r>
      <w:bookmarkStart w:id="61" w:name="Check70"/>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61"/>
      <w:r w:rsidR="000641D8">
        <w:rPr>
          <w:rFonts w:cstheme="minorHAnsi"/>
        </w:rPr>
        <w:t xml:space="preserve"> </w:t>
      </w:r>
      <w:r w:rsidR="009910EE">
        <w:rPr>
          <w:rFonts w:cstheme="minorHAnsi"/>
        </w:rPr>
        <w:t xml:space="preserve">Patient care plans are </w:t>
      </w:r>
      <w:r w:rsidR="009910EE" w:rsidRPr="004C6C41">
        <w:rPr>
          <w:rFonts w:cstheme="minorHAnsi"/>
        </w:rPr>
        <w:t>routinely recorded and referenced by care team</w:t>
      </w:r>
      <w:r w:rsidR="009910EE">
        <w:rPr>
          <w:rFonts w:cstheme="minorHAnsi"/>
        </w:rPr>
        <w:t>s</w:t>
      </w:r>
      <w:r w:rsidR="009910EE" w:rsidRPr="004C6C41">
        <w:rPr>
          <w:rFonts w:cstheme="minorHAnsi"/>
        </w:rPr>
        <w:t xml:space="preserve"> at every subsequent encounter</w:t>
      </w:r>
      <w:r w:rsidR="009910EE">
        <w:rPr>
          <w:rFonts w:cstheme="minorHAnsi"/>
        </w:rPr>
        <w:t xml:space="preserve"> with the patient. </w:t>
      </w:r>
    </w:p>
    <w:p w14:paraId="15B57078" w14:textId="3C1A2EC3" w:rsidR="00E84E1D" w:rsidRDefault="006778CC" w:rsidP="009910EE">
      <w:pPr>
        <w:pStyle w:val="ListParagraph"/>
        <w:numPr>
          <w:ilvl w:val="0"/>
          <w:numId w:val="30"/>
        </w:numPr>
        <w:rPr>
          <w:rFonts w:cstheme="minorHAnsi"/>
        </w:rPr>
      </w:pPr>
      <w:r>
        <w:rPr>
          <w:rFonts w:cstheme="minorHAnsi"/>
        </w:rPr>
        <w:fldChar w:fldCharType="begin">
          <w:ffData>
            <w:name w:val="Check71"/>
            <w:enabled/>
            <w:calcOnExit w:val="0"/>
            <w:checkBox>
              <w:sizeAuto/>
              <w:default w:val="0"/>
            </w:checkBox>
          </w:ffData>
        </w:fldChar>
      </w:r>
      <w:bookmarkStart w:id="62" w:name="Check71"/>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62"/>
      <w:r w:rsidR="000641D8">
        <w:rPr>
          <w:rFonts w:cstheme="minorHAnsi"/>
        </w:rPr>
        <w:t xml:space="preserve"> </w:t>
      </w:r>
      <w:r w:rsidR="00E84E1D">
        <w:rPr>
          <w:rFonts w:cstheme="minorHAnsi"/>
        </w:rPr>
        <w:t>The patient leaves each visit with a copy of their care plan in a format and language that they can understand.</w:t>
      </w:r>
    </w:p>
    <w:p w14:paraId="33B41840" w14:textId="5380B4E6" w:rsidR="006778CC" w:rsidRDefault="006778CC" w:rsidP="006778CC">
      <w:pPr>
        <w:pStyle w:val="ListParagraph"/>
        <w:numPr>
          <w:ilvl w:val="0"/>
          <w:numId w:val="30"/>
        </w:numPr>
        <w:rPr>
          <w:rFonts w:cstheme="minorHAnsi"/>
        </w:rPr>
      </w:pPr>
      <w:r>
        <w:rPr>
          <w:rFonts w:cstheme="minorHAnsi"/>
        </w:rPr>
        <w:fldChar w:fldCharType="begin">
          <w:ffData>
            <w:name w:val="Check72"/>
            <w:enabled/>
            <w:calcOnExit w:val="0"/>
            <w:checkBox>
              <w:sizeAuto/>
              <w:default w:val="0"/>
            </w:checkBox>
          </w:ffData>
        </w:fldChar>
      </w:r>
      <w:bookmarkStart w:id="63" w:name="Check72"/>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63"/>
      <w:r w:rsidR="000641D8">
        <w:rPr>
          <w:rFonts w:cstheme="minorHAnsi"/>
        </w:rPr>
        <w:t xml:space="preserve"> </w:t>
      </w:r>
      <w:r w:rsidR="009910EE" w:rsidRPr="006778CC">
        <w:rPr>
          <w:rFonts w:cstheme="minorHAnsi"/>
        </w:rPr>
        <w:t xml:space="preserve">Traditional Health Workers/community health workers/other care team members are trained in motivational interviewing to advance the goals established in a patient care plan. </w:t>
      </w:r>
    </w:p>
    <w:p w14:paraId="3D6061C7" w14:textId="0BA8BA7E" w:rsidR="006778CC" w:rsidRPr="009910EE" w:rsidRDefault="006778CC" w:rsidP="006778CC">
      <w:pPr>
        <w:pStyle w:val="ListParagraph"/>
        <w:numPr>
          <w:ilvl w:val="0"/>
          <w:numId w:val="30"/>
        </w:numPr>
        <w:rPr>
          <w:rFonts w:cstheme="minorHAnsi"/>
        </w:rPr>
      </w:pPr>
      <w:r>
        <w:rPr>
          <w:rFonts w:cstheme="minorHAnsi"/>
        </w:rPr>
        <w:fldChar w:fldCharType="begin">
          <w:ffData>
            <w:name w:val="Check73"/>
            <w:enabled/>
            <w:calcOnExit w:val="0"/>
            <w:checkBox>
              <w:sizeAuto/>
              <w:default w:val="0"/>
            </w:checkBox>
          </w:ffData>
        </w:fldChar>
      </w:r>
      <w:bookmarkStart w:id="64" w:name="Check73"/>
      <w:r>
        <w:rPr>
          <w:rFonts w:cstheme="minorHAnsi"/>
        </w:rPr>
        <w:instrText xml:space="preserve"> FORMCHECKBOX </w:instrText>
      </w:r>
      <w:r w:rsidR="00FC4806">
        <w:rPr>
          <w:rFonts w:cstheme="minorHAnsi"/>
        </w:rPr>
      </w:r>
      <w:r w:rsidR="00FC4806">
        <w:rPr>
          <w:rFonts w:cstheme="minorHAnsi"/>
        </w:rPr>
        <w:fldChar w:fldCharType="separate"/>
      </w:r>
      <w:r>
        <w:rPr>
          <w:rFonts w:cstheme="minorHAnsi"/>
        </w:rPr>
        <w:fldChar w:fldCharType="end"/>
      </w:r>
      <w:bookmarkEnd w:id="64"/>
      <w:r w:rsidR="000641D8">
        <w:rPr>
          <w:rFonts w:cstheme="minorHAnsi"/>
        </w:rPr>
        <w:t xml:space="preserve"> </w:t>
      </w:r>
      <w:r w:rsidRPr="008629D4">
        <w:rPr>
          <w:rFonts w:cstheme="minorHAnsi"/>
        </w:rPr>
        <w:t xml:space="preserve">Traditional Health Workers/community health workers/other care team members </w:t>
      </w:r>
      <w:r>
        <w:rPr>
          <w:rFonts w:cstheme="minorHAnsi"/>
        </w:rPr>
        <w:t xml:space="preserve">are </w:t>
      </w:r>
      <w:r w:rsidRPr="008629D4">
        <w:rPr>
          <w:rFonts w:cstheme="minorHAnsi"/>
        </w:rPr>
        <w:t xml:space="preserve">trained </w:t>
      </w:r>
      <w:r>
        <w:rPr>
          <w:rFonts w:cstheme="minorHAnsi"/>
        </w:rPr>
        <w:t>in trauma informed care</w:t>
      </w:r>
      <w:r w:rsidRPr="008629D4">
        <w:rPr>
          <w:rFonts w:cstheme="minorHAnsi"/>
        </w:rPr>
        <w:t xml:space="preserve"> to advance the goals established in a patient care plan</w:t>
      </w:r>
      <w:r>
        <w:rPr>
          <w:rFonts w:cstheme="minorHAnsi"/>
        </w:rPr>
        <w:t xml:space="preserve">. </w:t>
      </w:r>
    </w:p>
    <w:p w14:paraId="3E756D14" w14:textId="3593ED67" w:rsidR="009910EE" w:rsidRDefault="009910EE" w:rsidP="006778CC">
      <w:pPr>
        <w:ind w:left="360"/>
      </w:pPr>
    </w:p>
    <w:p w14:paraId="476045B4" w14:textId="77777777" w:rsidR="00C5230A" w:rsidRDefault="00C5230A" w:rsidP="00792D77">
      <w:pPr>
        <w:rPr>
          <w:rFonts w:asciiTheme="minorHAnsi" w:hAnsiTheme="minorHAnsi" w:cstheme="minorHAnsi"/>
        </w:rPr>
      </w:pPr>
    </w:p>
    <w:sectPr w:rsidR="00C5230A" w:rsidSect="00D0568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E0CC" w14:textId="77777777" w:rsidR="00FC4806" w:rsidRDefault="00FC4806" w:rsidP="00C6686C">
      <w:r>
        <w:separator/>
      </w:r>
    </w:p>
  </w:endnote>
  <w:endnote w:type="continuationSeparator" w:id="0">
    <w:p w14:paraId="7411F5C6" w14:textId="77777777" w:rsidR="00FC4806" w:rsidRDefault="00FC4806" w:rsidP="00C6686C">
      <w:r>
        <w:continuationSeparator/>
      </w:r>
    </w:p>
  </w:endnote>
  <w:endnote w:type="continuationNotice" w:id="1">
    <w:p w14:paraId="7C4E9787" w14:textId="77777777" w:rsidR="00FC4806" w:rsidRDefault="00FC4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3C28" w14:textId="048F23CC" w:rsidR="006A4165" w:rsidRDefault="006A4165" w:rsidP="00190F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A2C5A6" w14:textId="77777777" w:rsidR="006A4165" w:rsidRDefault="006A4165" w:rsidP="006A41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8014205"/>
      <w:docPartObj>
        <w:docPartGallery w:val="Page Numbers (Bottom of Page)"/>
        <w:docPartUnique/>
      </w:docPartObj>
    </w:sdtPr>
    <w:sdtEndPr>
      <w:rPr>
        <w:rStyle w:val="PageNumber"/>
      </w:rPr>
    </w:sdtEndPr>
    <w:sdtContent>
      <w:p w14:paraId="70643556" w14:textId="45B26B74" w:rsidR="006A4165" w:rsidRDefault="006A4165" w:rsidP="00190F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7B0464" w14:textId="77777777" w:rsidR="006A4165" w:rsidRDefault="006A4165" w:rsidP="006A41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B26B" w14:textId="77777777" w:rsidR="00FC4806" w:rsidRDefault="00FC4806" w:rsidP="00C6686C">
      <w:r>
        <w:separator/>
      </w:r>
    </w:p>
  </w:footnote>
  <w:footnote w:type="continuationSeparator" w:id="0">
    <w:p w14:paraId="4BA3D1A6" w14:textId="77777777" w:rsidR="00FC4806" w:rsidRDefault="00FC4806" w:rsidP="00C6686C">
      <w:r>
        <w:continuationSeparator/>
      </w:r>
    </w:p>
  </w:footnote>
  <w:footnote w:type="continuationNotice" w:id="1">
    <w:p w14:paraId="532CE0AF" w14:textId="77777777" w:rsidR="00FC4806" w:rsidRDefault="00FC4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85EC" w14:textId="02425047" w:rsidR="00C6686C" w:rsidRDefault="00C6686C">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135"/>
    </w:tblGrid>
    <w:tr w:rsidR="0084192B" w14:paraId="77188519" w14:textId="77777777" w:rsidTr="005C3A99">
      <w:trPr>
        <w:trHeight w:val="1162"/>
      </w:trPr>
      <w:tc>
        <w:tcPr>
          <w:tcW w:w="5215" w:type="dxa"/>
        </w:tcPr>
        <w:p w14:paraId="26F6893B" w14:textId="450E58BC" w:rsidR="00C6686C" w:rsidRDefault="00C6686C">
          <w:pPr>
            <w:pStyle w:val="Header"/>
          </w:pPr>
          <w:r>
            <w:rPr>
              <w:noProof/>
            </w:rPr>
            <w:drawing>
              <wp:anchor distT="0" distB="0" distL="114300" distR="114300" simplePos="0" relativeHeight="251658240" behindDoc="1" locked="0" layoutInCell="1" allowOverlap="1" wp14:anchorId="526EECD4" wp14:editId="2F071D5C">
                <wp:simplePos x="0" y="0"/>
                <wp:positionH relativeFrom="column">
                  <wp:posOffset>131445</wp:posOffset>
                </wp:positionH>
                <wp:positionV relativeFrom="paragraph">
                  <wp:posOffset>252730</wp:posOffset>
                </wp:positionV>
                <wp:extent cx="2443480" cy="363220"/>
                <wp:effectExtent l="133350" t="114300" r="299720" b="341630"/>
                <wp:wrapTight wrapText="bothSides">
                  <wp:wrapPolygon edited="0">
                    <wp:start x="1347" y="-6797"/>
                    <wp:lineTo x="-1179" y="-4531"/>
                    <wp:lineTo x="-1179" y="21524"/>
                    <wp:lineTo x="-168" y="31720"/>
                    <wp:lineTo x="3031" y="38517"/>
                    <wp:lineTo x="3200" y="40783"/>
                    <wp:lineTo x="5726" y="40783"/>
                    <wp:lineTo x="5894" y="38517"/>
                    <wp:lineTo x="20881" y="31720"/>
                    <wp:lineTo x="21050" y="31720"/>
                    <wp:lineTo x="23744" y="14727"/>
                    <wp:lineTo x="24081" y="-2266"/>
                    <wp:lineTo x="4378" y="-6797"/>
                    <wp:lineTo x="1347" y="-6797"/>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480" cy="3632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c>
      <w:tc>
        <w:tcPr>
          <w:tcW w:w="4135" w:type="dxa"/>
          <w:vAlign w:val="center"/>
        </w:tcPr>
        <w:p w14:paraId="55C71C0D" w14:textId="1136CE8D" w:rsidR="005C3A99" w:rsidRDefault="005C3A99" w:rsidP="005C3A99">
          <w:pPr>
            <w:pStyle w:val="Header"/>
            <w:rPr>
              <w:rFonts w:asciiTheme="minorHAnsi" w:hAnsiTheme="minorHAnsi" w:cstheme="minorHAnsi"/>
              <w:sz w:val="16"/>
              <w:szCs w:val="16"/>
            </w:rPr>
          </w:pPr>
        </w:p>
        <w:p w14:paraId="62915287" w14:textId="77777777" w:rsidR="005C3A99" w:rsidRDefault="005C3A99" w:rsidP="005C3A99">
          <w:pPr>
            <w:pStyle w:val="Header"/>
            <w:rPr>
              <w:rFonts w:asciiTheme="minorHAnsi" w:hAnsiTheme="minorHAnsi" w:cstheme="minorHAnsi"/>
              <w:sz w:val="16"/>
              <w:szCs w:val="16"/>
            </w:rPr>
          </w:pPr>
        </w:p>
        <w:p w14:paraId="4F09A5D6" w14:textId="77777777" w:rsidR="00494607" w:rsidRDefault="00C6686C" w:rsidP="00494607">
          <w:pPr>
            <w:pStyle w:val="Header"/>
            <w:jc w:val="right"/>
            <w:rPr>
              <w:rFonts w:asciiTheme="minorHAnsi" w:hAnsiTheme="minorHAnsi" w:cstheme="minorHAnsi"/>
              <w:sz w:val="16"/>
              <w:szCs w:val="16"/>
            </w:rPr>
          </w:pPr>
          <w:r w:rsidRPr="005C3A99">
            <w:rPr>
              <w:rFonts w:asciiTheme="minorHAnsi" w:hAnsiTheme="minorHAnsi" w:cstheme="minorHAnsi"/>
              <w:sz w:val="16"/>
              <w:szCs w:val="16"/>
            </w:rPr>
            <w:t>Developed in partnership with</w:t>
          </w:r>
        </w:p>
        <w:p w14:paraId="5AFB55D4" w14:textId="466C97D5" w:rsidR="00C6686C" w:rsidRPr="005C3A99" w:rsidRDefault="0084192B" w:rsidP="00494607">
          <w:pPr>
            <w:pStyle w:val="Header"/>
            <w:jc w:val="right"/>
            <w:rPr>
              <w:rFonts w:asciiTheme="minorHAnsi" w:hAnsiTheme="minorHAnsi" w:cstheme="minorHAnsi"/>
              <w:sz w:val="16"/>
              <w:szCs w:val="16"/>
            </w:rPr>
          </w:pPr>
          <w:r>
            <w:rPr>
              <w:rFonts w:asciiTheme="minorHAnsi" w:hAnsiTheme="minorHAnsi" w:cstheme="minorHAnsi"/>
              <w:noProof/>
              <w:sz w:val="16"/>
              <w:szCs w:val="16"/>
            </w:rPr>
            <w:drawing>
              <wp:inline distT="0" distB="0" distL="0" distR="0" wp14:anchorId="2D03EA2C" wp14:editId="69D7F5B7">
                <wp:extent cx="1095271" cy="539913"/>
                <wp:effectExtent l="0" t="0" r="0" b="0"/>
                <wp:docPr id="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05242" cy="544828"/>
                        </a:xfrm>
                        <a:prstGeom prst="rect">
                          <a:avLst/>
                        </a:prstGeom>
                      </pic:spPr>
                    </pic:pic>
                  </a:graphicData>
                </a:graphic>
              </wp:inline>
            </w:drawing>
          </w:r>
        </w:p>
      </w:tc>
    </w:tr>
  </w:tbl>
  <w:p w14:paraId="06988955" w14:textId="630AC362" w:rsidR="00C6686C" w:rsidRPr="005C3A99" w:rsidRDefault="00C6686C">
    <w:pPr>
      <w:pStyle w:val="Header"/>
      <w:rPr>
        <w:rFonts w:asciiTheme="minorHAnsi" w:hAnsiTheme="minorHAnsi" w:cstheme="minorHAnsi"/>
      </w:rPr>
    </w:pPr>
    <w:r w:rsidRPr="005C3A99">
      <w:rPr>
        <w:rFonts w:asciiTheme="minorHAnsi" w:hAnsiTheme="minorHAnsi" w:cstheme="minorHAnsi"/>
      </w:rPr>
      <w:t>Shared Accountability Model</w:t>
    </w:r>
  </w:p>
  <w:p w14:paraId="2EF66F21" w14:textId="78FB855D" w:rsidR="00C6686C" w:rsidRPr="005C3A99" w:rsidRDefault="00C6686C" w:rsidP="005C3A99">
    <w:pPr>
      <w:pStyle w:val="Header"/>
      <w:tabs>
        <w:tab w:val="clear" w:pos="4680"/>
      </w:tabs>
      <w:rPr>
        <w:rFonts w:asciiTheme="minorHAnsi" w:hAnsiTheme="minorHAnsi" w:cstheme="minorHAnsi"/>
      </w:rPr>
    </w:pPr>
    <w:r w:rsidRPr="005C3A99">
      <w:rPr>
        <w:rFonts w:asciiTheme="minorHAnsi" w:hAnsiTheme="minorHAnsi" w:cstheme="minorHAnsi"/>
      </w:rPr>
      <w:t>Provider Readiness Assessment</w:t>
    </w:r>
    <w:r w:rsidR="005C3A99">
      <w:rPr>
        <w:rFonts w:asciiTheme="minorHAnsi" w:hAnsiTheme="minorHAnsi" w:cstheme="minorHAnsi"/>
      </w:rPr>
      <w:tab/>
    </w:r>
  </w:p>
  <w:p w14:paraId="37837606" w14:textId="77777777" w:rsidR="00C6686C" w:rsidRDefault="00C66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249"/>
    <w:multiLevelType w:val="hybridMultilevel"/>
    <w:tmpl w:val="CF243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B04"/>
    <w:multiLevelType w:val="hybridMultilevel"/>
    <w:tmpl w:val="EF3E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56508"/>
    <w:multiLevelType w:val="hybridMultilevel"/>
    <w:tmpl w:val="A150EFD6"/>
    <w:lvl w:ilvl="0" w:tplc="52944FF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F0F1D"/>
    <w:multiLevelType w:val="hybridMultilevel"/>
    <w:tmpl w:val="F60A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72521"/>
    <w:multiLevelType w:val="hybridMultilevel"/>
    <w:tmpl w:val="D7EAD978"/>
    <w:lvl w:ilvl="0" w:tplc="E7EE2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56C5"/>
    <w:multiLevelType w:val="hybridMultilevel"/>
    <w:tmpl w:val="2842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12DD9"/>
    <w:multiLevelType w:val="hybridMultilevel"/>
    <w:tmpl w:val="1152F732"/>
    <w:lvl w:ilvl="0" w:tplc="1FA43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B0DCD"/>
    <w:multiLevelType w:val="hybridMultilevel"/>
    <w:tmpl w:val="6D0261BE"/>
    <w:lvl w:ilvl="0" w:tplc="CC3A7D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C2EFA"/>
    <w:multiLevelType w:val="hybridMultilevel"/>
    <w:tmpl w:val="DE32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801A0"/>
    <w:multiLevelType w:val="hybridMultilevel"/>
    <w:tmpl w:val="4F82A792"/>
    <w:lvl w:ilvl="0" w:tplc="01D21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17253"/>
    <w:multiLevelType w:val="hybridMultilevel"/>
    <w:tmpl w:val="0DDABD1E"/>
    <w:lvl w:ilvl="0" w:tplc="01D21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075C4"/>
    <w:multiLevelType w:val="hybridMultilevel"/>
    <w:tmpl w:val="54BE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41E7C"/>
    <w:multiLevelType w:val="hybridMultilevel"/>
    <w:tmpl w:val="55342DB8"/>
    <w:lvl w:ilvl="0" w:tplc="71566034">
      <w:start w:val="1"/>
      <w:numFmt w:val="bullet"/>
      <w:lvlText w:val="•"/>
      <w:lvlJc w:val="left"/>
      <w:pPr>
        <w:tabs>
          <w:tab w:val="num" w:pos="720"/>
        </w:tabs>
        <w:ind w:left="720" w:hanging="360"/>
      </w:pPr>
      <w:rPr>
        <w:rFonts w:ascii="Arial" w:hAnsi="Arial" w:hint="default"/>
      </w:rPr>
    </w:lvl>
    <w:lvl w:ilvl="1" w:tplc="4A3A2AEC" w:tentative="1">
      <w:start w:val="1"/>
      <w:numFmt w:val="bullet"/>
      <w:lvlText w:val="•"/>
      <w:lvlJc w:val="left"/>
      <w:pPr>
        <w:tabs>
          <w:tab w:val="num" w:pos="1440"/>
        </w:tabs>
        <w:ind w:left="1440" w:hanging="360"/>
      </w:pPr>
      <w:rPr>
        <w:rFonts w:ascii="Arial" w:hAnsi="Arial" w:hint="default"/>
      </w:rPr>
    </w:lvl>
    <w:lvl w:ilvl="2" w:tplc="0652CA2C" w:tentative="1">
      <w:start w:val="1"/>
      <w:numFmt w:val="bullet"/>
      <w:lvlText w:val="•"/>
      <w:lvlJc w:val="left"/>
      <w:pPr>
        <w:tabs>
          <w:tab w:val="num" w:pos="2160"/>
        </w:tabs>
        <w:ind w:left="2160" w:hanging="360"/>
      </w:pPr>
      <w:rPr>
        <w:rFonts w:ascii="Arial" w:hAnsi="Arial" w:hint="default"/>
      </w:rPr>
    </w:lvl>
    <w:lvl w:ilvl="3" w:tplc="A8E26C2C" w:tentative="1">
      <w:start w:val="1"/>
      <w:numFmt w:val="bullet"/>
      <w:lvlText w:val="•"/>
      <w:lvlJc w:val="left"/>
      <w:pPr>
        <w:tabs>
          <w:tab w:val="num" w:pos="2880"/>
        </w:tabs>
        <w:ind w:left="2880" w:hanging="360"/>
      </w:pPr>
      <w:rPr>
        <w:rFonts w:ascii="Arial" w:hAnsi="Arial" w:hint="default"/>
      </w:rPr>
    </w:lvl>
    <w:lvl w:ilvl="4" w:tplc="2BC8DC76" w:tentative="1">
      <w:start w:val="1"/>
      <w:numFmt w:val="bullet"/>
      <w:lvlText w:val="•"/>
      <w:lvlJc w:val="left"/>
      <w:pPr>
        <w:tabs>
          <w:tab w:val="num" w:pos="3600"/>
        </w:tabs>
        <w:ind w:left="3600" w:hanging="360"/>
      </w:pPr>
      <w:rPr>
        <w:rFonts w:ascii="Arial" w:hAnsi="Arial" w:hint="default"/>
      </w:rPr>
    </w:lvl>
    <w:lvl w:ilvl="5" w:tplc="5C267CDA" w:tentative="1">
      <w:start w:val="1"/>
      <w:numFmt w:val="bullet"/>
      <w:lvlText w:val="•"/>
      <w:lvlJc w:val="left"/>
      <w:pPr>
        <w:tabs>
          <w:tab w:val="num" w:pos="4320"/>
        </w:tabs>
        <w:ind w:left="4320" w:hanging="360"/>
      </w:pPr>
      <w:rPr>
        <w:rFonts w:ascii="Arial" w:hAnsi="Arial" w:hint="default"/>
      </w:rPr>
    </w:lvl>
    <w:lvl w:ilvl="6" w:tplc="1A36F26C" w:tentative="1">
      <w:start w:val="1"/>
      <w:numFmt w:val="bullet"/>
      <w:lvlText w:val="•"/>
      <w:lvlJc w:val="left"/>
      <w:pPr>
        <w:tabs>
          <w:tab w:val="num" w:pos="5040"/>
        </w:tabs>
        <w:ind w:left="5040" w:hanging="360"/>
      </w:pPr>
      <w:rPr>
        <w:rFonts w:ascii="Arial" w:hAnsi="Arial" w:hint="default"/>
      </w:rPr>
    </w:lvl>
    <w:lvl w:ilvl="7" w:tplc="B6E87DE6" w:tentative="1">
      <w:start w:val="1"/>
      <w:numFmt w:val="bullet"/>
      <w:lvlText w:val="•"/>
      <w:lvlJc w:val="left"/>
      <w:pPr>
        <w:tabs>
          <w:tab w:val="num" w:pos="5760"/>
        </w:tabs>
        <w:ind w:left="5760" w:hanging="360"/>
      </w:pPr>
      <w:rPr>
        <w:rFonts w:ascii="Arial" w:hAnsi="Arial" w:hint="default"/>
      </w:rPr>
    </w:lvl>
    <w:lvl w:ilvl="8" w:tplc="7182E39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B14785"/>
    <w:multiLevelType w:val="hybridMultilevel"/>
    <w:tmpl w:val="1564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C73AC"/>
    <w:multiLevelType w:val="hybridMultilevel"/>
    <w:tmpl w:val="C888A322"/>
    <w:lvl w:ilvl="0" w:tplc="FA74D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A3231E"/>
    <w:multiLevelType w:val="hybridMultilevel"/>
    <w:tmpl w:val="C7A22F66"/>
    <w:lvl w:ilvl="0" w:tplc="6B9A70F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E359D"/>
    <w:multiLevelType w:val="hybridMultilevel"/>
    <w:tmpl w:val="F86E2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C7FD1"/>
    <w:multiLevelType w:val="hybridMultilevel"/>
    <w:tmpl w:val="B0CC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F3102"/>
    <w:multiLevelType w:val="hybridMultilevel"/>
    <w:tmpl w:val="2F843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05339"/>
    <w:multiLevelType w:val="hybridMultilevel"/>
    <w:tmpl w:val="AA9CC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731E6"/>
    <w:multiLevelType w:val="hybridMultilevel"/>
    <w:tmpl w:val="0DDAB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F862CB"/>
    <w:multiLevelType w:val="hybridMultilevel"/>
    <w:tmpl w:val="6F64E4B0"/>
    <w:lvl w:ilvl="0" w:tplc="7A30F4CA">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4A23FA"/>
    <w:multiLevelType w:val="hybridMultilevel"/>
    <w:tmpl w:val="03369016"/>
    <w:lvl w:ilvl="0" w:tplc="B98A9B1C">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3B23ED"/>
    <w:multiLevelType w:val="hybridMultilevel"/>
    <w:tmpl w:val="A560C5B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C5BA8"/>
    <w:multiLevelType w:val="hybridMultilevel"/>
    <w:tmpl w:val="C7A22F66"/>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6E0792"/>
    <w:multiLevelType w:val="hybridMultilevel"/>
    <w:tmpl w:val="34ACF0B0"/>
    <w:lvl w:ilvl="0" w:tplc="A70AB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41229"/>
    <w:multiLevelType w:val="hybridMultilevel"/>
    <w:tmpl w:val="B7FE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7F4FAD"/>
    <w:multiLevelType w:val="hybridMultilevel"/>
    <w:tmpl w:val="263C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B37AA8"/>
    <w:multiLevelType w:val="hybridMultilevel"/>
    <w:tmpl w:val="A676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B4E1E"/>
    <w:multiLevelType w:val="hybridMultilevel"/>
    <w:tmpl w:val="7D7C6562"/>
    <w:lvl w:ilvl="0" w:tplc="E66AF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501A"/>
    <w:multiLevelType w:val="hybridMultilevel"/>
    <w:tmpl w:val="70C6D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CE0281"/>
    <w:multiLevelType w:val="hybridMultilevel"/>
    <w:tmpl w:val="61D6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1016D"/>
    <w:multiLevelType w:val="hybridMultilevel"/>
    <w:tmpl w:val="D00AB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1B3961"/>
    <w:multiLevelType w:val="hybridMultilevel"/>
    <w:tmpl w:val="DE260F04"/>
    <w:lvl w:ilvl="0" w:tplc="7E040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E2A49"/>
    <w:multiLevelType w:val="multilevel"/>
    <w:tmpl w:val="066844E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590DF6"/>
    <w:multiLevelType w:val="hybridMultilevel"/>
    <w:tmpl w:val="B4C44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25138A"/>
    <w:multiLevelType w:val="hybridMultilevel"/>
    <w:tmpl w:val="CDC6B974"/>
    <w:lvl w:ilvl="0" w:tplc="03D0AF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010ADA"/>
    <w:multiLevelType w:val="hybridMultilevel"/>
    <w:tmpl w:val="81A6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659687">
    <w:abstractNumId w:val="0"/>
  </w:num>
  <w:num w:numId="2" w16cid:durableId="738553485">
    <w:abstractNumId w:val="22"/>
  </w:num>
  <w:num w:numId="3" w16cid:durableId="401291145">
    <w:abstractNumId w:val="36"/>
  </w:num>
  <w:num w:numId="4" w16cid:durableId="1615674397">
    <w:abstractNumId w:val="30"/>
  </w:num>
  <w:num w:numId="5" w16cid:durableId="901214372">
    <w:abstractNumId w:val="32"/>
  </w:num>
  <w:num w:numId="6" w16cid:durableId="1297953809">
    <w:abstractNumId w:val="16"/>
  </w:num>
  <w:num w:numId="7" w16cid:durableId="1940791253">
    <w:abstractNumId w:val="19"/>
  </w:num>
  <w:num w:numId="8" w16cid:durableId="1384596042">
    <w:abstractNumId w:val="10"/>
  </w:num>
  <w:num w:numId="9" w16cid:durableId="1216894208">
    <w:abstractNumId w:val="20"/>
  </w:num>
  <w:num w:numId="10" w16cid:durableId="707723878">
    <w:abstractNumId w:val="9"/>
  </w:num>
  <w:num w:numId="11" w16cid:durableId="1322730819">
    <w:abstractNumId w:val="2"/>
  </w:num>
  <w:num w:numId="12" w16cid:durableId="116340900">
    <w:abstractNumId w:val="26"/>
  </w:num>
  <w:num w:numId="13" w16cid:durableId="353305769">
    <w:abstractNumId w:val="28"/>
  </w:num>
  <w:num w:numId="14" w16cid:durableId="1477339185">
    <w:abstractNumId w:val="27"/>
  </w:num>
  <w:num w:numId="15" w16cid:durableId="171067950">
    <w:abstractNumId w:val="13"/>
  </w:num>
  <w:num w:numId="16" w16cid:durableId="2029791851">
    <w:abstractNumId w:val="17"/>
  </w:num>
  <w:num w:numId="17" w16cid:durableId="334769340">
    <w:abstractNumId w:val="11"/>
  </w:num>
  <w:num w:numId="18" w16cid:durableId="1210460230">
    <w:abstractNumId w:val="8"/>
  </w:num>
  <w:num w:numId="19" w16cid:durableId="1686517148">
    <w:abstractNumId w:val="1"/>
  </w:num>
  <w:num w:numId="20" w16cid:durableId="383139918">
    <w:abstractNumId w:val="3"/>
  </w:num>
  <w:num w:numId="21" w16cid:durableId="250479912">
    <w:abstractNumId w:val="5"/>
  </w:num>
  <w:num w:numId="22" w16cid:durableId="708916131">
    <w:abstractNumId w:val="37"/>
  </w:num>
  <w:num w:numId="23" w16cid:durableId="1130827026">
    <w:abstractNumId w:val="12"/>
  </w:num>
  <w:num w:numId="24" w16cid:durableId="426657844">
    <w:abstractNumId w:val="33"/>
  </w:num>
  <w:num w:numId="25" w16cid:durableId="1129251423">
    <w:abstractNumId w:val="29"/>
  </w:num>
  <w:num w:numId="26" w16cid:durableId="705065393">
    <w:abstractNumId w:val="14"/>
  </w:num>
  <w:num w:numId="27" w16cid:durableId="1894920922">
    <w:abstractNumId w:val="21"/>
  </w:num>
  <w:num w:numId="28" w16cid:durableId="2117872156">
    <w:abstractNumId w:val="25"/>
  </w:num>
  <w:num w:numId="29" w16cid:durableId="1264263103">
    <w:abstractNumId w:val="15"/>
  </w:num>
  <w:num w:numId="30" w16cid:durableId="2140995762">
    <w:abstractNumId w:val="6"/>
  </w:num>
  <w:num w:numId="31" w16cid:durableId="1637829085">
    <w:abstractNumId w:val="4"/>
  </w:num>
  <w:num w:numId="32" w16cid:durableId="1726490645">
    <w:abstractNumId w:val="31"/>
  </w:num>
  <w:num w:numId="33" w16cid:durableId="1268002689">
    <w:abstractNumId w:val="35"/>
  </w:num>
  <w:num w:numId="34" w16cid:durableId="2030985655">
    <w:abstractNumId w:val="7"/>
  </w:num>
  <w:num w:numId="35" w16cid:durableId="296227797">
    <w:abstractNumId w:val="34"/>
  </w:num>
  <w:num w:numId="36" w16cid:durableId="613101132">
    <w:abstractNumId w:val="18"/>
  </w:num>
  <w:num w:numId="37" w16cid:durableId="306135261">
    <w:abstractNumId w:val="23"/>
  </w:num>
  <w:num w:numId="38" w16cid:durableId="2238775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23"/>
    <w:rsid w:val="00001271"/>
    <w:rsid w:val="000076E1"/>
    <w:rsid w:val="00011871"/>
    <w:rsid w:val="000135F9"/>
    <w:rsid w:val="00014D23"/>
    <w:rsid w:val="00015BE1"/>
    <w:rsid w:val="00016298"/>
    <w:rsid w:val="000221EA"/>
    <w:rsid w:val="00023258"/>
    <w:rsid w:val="0002461F"/>
    <w:rsid w:val="00024677"/>
    <w:rsid w:val="00033501"/>
    <w:rsid w:val="00046E4B"/>
    <w:rsid w:val="00051151"/>
    <w:rsid w:val="00055560"/>
    <w:rsid w:val="00056553"/>
    <w:rsid w:val="000641D8"/>
    <w:rsid w:val="00066E28"/>
    <w:rsid w:val="00070B85"/>
    <w:rsid w:val="0007145F"/>
    <w:rsid w:val="0007148E"/>
    <w:rsid w:val="00073A16"/>
    <w:rsid w:val="000741C8"/>
    <w:rsid w:val="000741FC"/>
    <w:rsid w:val="00074530"/>
    <w:rsid w:val="000762DF"/>
    <w:rsid w:val="000839E7"/>
    <w:rsid w:val="0008566D"/>
    <w:rsid w:val="000879B6"/>
    <w:rsid w:val="00090609"/>
    <w:rsid w:val="00096140"/>
    <w:rsid w:val="000A1F76"/>
    <w:rsid w:val="000A7EF6"/>
    <w:rsid w:val="000B02E1"/>
    <w:rsid w:val="000B056A"/>
    <w:rsid w:val="000B0755"/>
    <w:rsid w:val="000B5EA2"/>
    <w:rsid w:val="000C4EFC"/>
    <w:rsid w:val="000D17CD"/>
    <w:rsid w:val="000D23E5"/>
    <w:rsid w:val="000D35DC"/>
    <w:rsid w:val="000D3A42"/>
    <w:rsid w:val="000D61A3"/>
    <w:rsid w:val="000D76C7"/>
    <w:rsid w:val="000E3D55"/>
    <w:rsid w:val="000E41A5"/>
    <w:rsid w:val="000F11A2"/>
    <w:rsid w:val="000F2B84"/>
    <w:rsid w:val="000F32D4"/>
    <w:rsid w:val="000F5067"/>
    <w:rsid w:val="000F5F0C"/>
    <w:rsid w:val="00100218"/>
    <w:rsid w:val="00101A79"/>
    <w:rsid w:val="00102711"/>
    <w:rsid w:val="00102C00"/>
    <w:rsid w:val="00105D43"/>
    <w:rsid w:val="001123FE"/>
    <w:rsid w:val="00114819"/>
    <w:rsid w:val="001167D7"/>
    <w:rsid w:val="00116F2F"/>
    <w:rsid w:val="00116FFD"/>
    <w:rsid w:val="00120DBB"/>
    <w:rsid w:val="00124676"/>
    <w:rsid w:val="00124E31"/>
    <w:rsid w:val="0012696A"/>
    <w:rsid w:val="001327C6"/>
    <w:rsid w:val="00142312"/>
    <w:rsid w:val="001425AB"/>
    <w:rsid w:val="00144C30"/>
    <w:rsid w:val="00146622"/>
    <w:rsid w:val="00147355"/>
    <w:rsid w:val="001507FC"/>
    <w:rsid w:val="00151F3A"/>
    <w:rsid w:val="001546FF"/>
    <w:rsid w:val="0016141E"/>
    <w:rsid w:val="00163EA6"/>
    <w:rsid w:val="0016596E"/>
    <w:rsid w:val="00171EA5"/>
    <w:rsid w:val="00172E54"/>
    <w:rsid w:val="001750FA"/>
    <w:rsid w:val="001761F7"/>
    <w:rsid w:val="001767AA"/>
    <w:rsid w:val="00181255"/>
    <w:rsid w:val="00185A26"/>
    <w:rsid w:val="00185B82"/>
    <w:rsid w:val="00190F2C"/>
    <w:rsid w:val="00192483"/>
    <w:rsid w:val="0019308E"/>
    <w:rsid w:val="001934B9"/>
    <w:rsid w:val="00194462"/>
    <w:rsid w:val="00196984"/>
    <w:rsid w:val="00197457"/>
    <w:rsid w:val="00197C7E"/>
    <w:rsid w:val="001A1232"/>
    <w:rsid w:val="001A44D4"/>
    <w:rsid w:val="001A5BFA"/>
    <w:rsid w:val="001A5D0D"/>
    <w:rsid w:val="001A7DEA"/>
    <w:rsid w:val="001A7F22"/>
    <w:rsid w:val="001B37E2"/>
    <w:rsid w:val="001B4A84"/>
    <w:rsid w:val="001B6393"/>
    <w:rsid w:val="001B64CB"/>
    <w:rsid w:val="001B7012"/>
    <w:rsid w:val="001B74DB"/>
    <w:rsid w:val="001C36F7"/>
    <w:rsid w:val="001C5F8F"/>
    <w:rsid w:val="001D0DF3"/>
    <w:rsid w:val="001D47C7"/>
    <w:rsid w:val="001D5378"/>
    <w:rsid w:val="001D69FC"/>
    <w:rsid w:val="001D785A"/>
    <w:rsid w:val="001E1345"/>
    <w:rsid w:val="001E19FC"/>
    <w:rsid w:val="001F38E8"/>
    <w:rsid w:val="001F42DE"/>
    <w:rsid w:val="001F4AE6"/>
    <w:rsid w:val="001F5AC6"/>
    <w:rsid w:val="001F5B48"/>
    <w:rsid w:val="001F5D8D"/>
    <w:rsid w:val="001F7314"/>
    <w:rsid w:val="00201D50"/>
    <w:rsid w:val="00206697"/>
    <w:rsid w:val="002069EC"/>
    <w:rsid w:val="00207B95"/>
    <w:rsid w:val="002229FB"/>
    <w:rsid w:val="00223675"/>
    <w:rsid w:val="00224A04"/>
    <w:rsid w:val="0022633B"/>
    <w:rsid w:val="002274A2"/>
    <w:rsid w:val="00233024"/>
    <w:rsid w:val="00240B62"/>
    <w:rsid w:val="00246CFC"/>
    <w:rsid w:val="00247156"/>
    <w:rsid w:val="00251B13"/>
    <w:rsid w:val="00251BA8"/>
    <w:rsid w:val="00252010"/>
    <w:rsid w:val="00252850"/>
    <w:rsid w:val="0025329F"/>
    <w:rsid w:val="00253DA5"/>
    <w:rsid w:val="00254725"/>
    <w:rsid w:val="00260115"/>
    <w:rsid w:val="002622F8"/>
    <w:rsid w:val="00262D38"/>
    <w:rsid w:val="00264194"/>
    <w:rsid w:val="00264A0F"/>
    <w:rsid w:val="00265060"/>
    <w:rsid w:val="00266C51"/>
    <w:rsid w:val="00267DD7"/>
    <w:rsid w:val="00271622"/>
    <w:rsid w:val="00271FB9"/>
    <w:rsid w:val="00272827"/>
    <w:rsid w:val="00277098"/>
    <w:rsid w:val="002771FB"/>
    <w:rsid w:val="002806C7"/>
    <w:rsid w:val="00280BF9"/>
    <w:rsid w:val="00282E8D"/>
    <w:rsid w:val="0028667E"/>
    <w:rsid w:val="00290B5A"/>
    <w:rsid w:val="00290D5E"/>
    <w:rsid w:val="002933DB"/>
    <w:rsid w:val="00294FF7"/>
    <w:rsid w:val="00295495"/>
    <w:rsid w:val="00295E25"/>
    <w:rsid w:val="00296BA1"/>
    <w:rsid w:val="00296CAA"/>
    <w:rsid w:val="00297552"/>
    <w:rsid w:val="002976EA"/>
    <w:rsid w:val="002A0BD4"/>
    <w:rsid w:val="002A1C19"/>
    <w:rsid w:val="002A76A7"/>
    <w:rsid w:val="002A7EB8"/>
    <w:rsid w:val="002B24C8"/>
    <w:rsid w:val="002B29C0"/>
    <w:rsid w:val="002B5D6C"/>
    <w:rsid w:val="002B79E2"/>
    <w:rsid w:val="002C15A1"/>
    <w:rsid w:val="002C2067"/>
    <w:rsid w:val="002C4C5B"/>
    <w:rsid w:val="002C7D48"/>
    <w:rsid w:val="002D08DD"/>
    <w:rsid w:val="002D19D3"/>
    <w:rsid w:val="002D253E"/>
    <w:rsid w:val="002D2903"/>
    <w:rsid w:val="002E1563"/>
    <w:rsid w:val="002E27B7"/>
    <w:rsid w:val="002E31D7"/>
    <w:rsid w:val="002E3B07"/>
    <w:rsid w:val="002F1E1E"/>
    <w:rsid w:val="002F28F3"/>
    <w:rsid w:val="002F2A31"/>
    <w:rsid w:val="002F2E25"/>
    <w:rsid w:val="002F3C12"/>
    <w:rsid w:val="00302369"/>
    <w:rsid w:val="00307FFB"/>
    <w:rsid w:val="003121B2"/>
    <w:rsid w:val="00312A3F"/>
    <w:rsid w:val="00312EBA"/>
    <w:rsid w:val="00320240"/>
    <w:rsid w:val="00323B18"/>
    <w:rsid w:val="003250DB"/>
    <w:rsid w:val="003276FC"/>
    <w:rsid w:val="00327C56"/>
    <w:rsid w:val="0033006C"/>
    <w:rsid w:val="00332D1A"/>
    <w:rsid w:val="00340872"/>
    <w:rsid w:val="0034110E"/>
    <w:rsid w:val="00341AFF"/>
    <w:rsid w:val="00342A80"/>
    <w:rsid w:val="00342B32"/>
    <w:rsid w:val="00343823"/>
    <w:rsid w:val="00344BF0"/>
    <w:rsid w:val="003473E1"/>
    <w:rsid w:val="00350581"/>
    <w:rsid w:val="003506DB"/>
    <w:rsid w:val="0035281B"/>
    <w:rsid w:val="00354CF3"/>
    <w:rsid w:val="003636F7"/>
    <w:rsid w:val="00363DBD"/>
    <w:rsid w:val="00364458"/>
    <w:rsid w:val="00365784"/>
    <w:rsid w:val="003718FA"/>
    <w:rsid w:val="00374979"/>
    <w:rsid w:val="00376A8C"/>
    <w:rsid w:val="003778A1"/>
    <w:rsid w:val="00377FFB"/>
    <w:rsid w:val="00381DEC"/>
    <w:rsid w:val="00383AE1"/>
    <w:rsid w:val="003857B7"/>
    <w:rsid w:val="00385BB5"/>
    <w:rsid w:val="00392F29"/>
    <w:rsid w:val="003945CD"/>
    <w:rsid w:val="0039792E"/>
    <w:rsid w:val="00397B04"/>
    <w:rsid w:val="003A03F3"/>
    <w:rsid w:val="003A0A3F"/>
    <w:rsid w:val="003A45A1"/>
    <w:rsid w:val="003A4FAB"/>
    <w:rsid w:val="003A58B4"/>
    <w:rsid w:val="003A58BF"/>
    <w:rsid w:val="003A7553"/>
    <w:rsid w:val="003B09B4"/>
    <w:rsid w:val="003B2535"/>
    <w:rsid w:val="003B2F2F"/>
    <w:rsid w:val="003B4DB4"/>
    <w:rsid w:val="003B7A37"/>
    <w:rsid w:val="003C1481"/>
    <w:rsid w:val="003C15F7"/>
    <w:rsid w:val="003C2C02"/>
    <w:rsid w:val="003C7A4A"/>
    <w:rsid w:val="003D02BB"/>
    <w:rsid w:val="003D232E"/>
    <w:rsid w:val="003D526D"/>
    <w:rsid w:val="003E56A6"/>
    <w:rsid w:val="003E5D8D"/>
    <w:rsid w:val="003E7B81"/>
    <w:rsid w:val="003F39F1"/>
    <w:rsid w:val="003F4C85"/>
    <w:rsid w:val="003F4D7F"/>
    <w:rsid w:val="003F5B87"/>
    <w:rsid w:val="003F66AB"/>
    <w:rsid w:val="003F7222"/>
    <w:rsid w:val="0040032E"/>
    <w:rsid w:val="00401554"/>
    <w:rsid w:val="00401821"/>
    <w:rsid w:val="004031B6"/>
    <w:rsid w:val="00404540"/>
    <w:rsid w:val="00406BEF"/>
    <w:rsid w:val="0041080C"/>
    <w:rsid w:val="00410AF8"/>
    <w:rsid w:val="00412A0C"/>
    <w:rsid w:val="00413C12"/>
    <w:rsid w:val="004158FB"/>
    <w:rsid w:val="004169AF"/>
    <w:rsid w:val="0041767D"/>
    <w:rsid w:val="0042066D"/>
    <w:rsid w:val="00420899"/>
    <w:rsid w:val="004214FB"/>
    <w:rsid w:val="00425E53"/>
    <w:rsid w:val="00426E66"/>
    <w:rsid w:val="00427466"/>
    <w:rsid w:val="00427B6A"/>
    <w:rsid w:val="00427EFB"/>
    <w:rsid w:val="004358D5"/>
    <w:rsid w:val="00435F6B"/>
    <w:rsid w:val="0044099C"/>
    <w:rsid w:val="00441CF3"/>
    <w:rsid w:val="00443153"/>
    <w:rsid w:val="00450973"/>
    <w:rsid w:val="00453B03"/>
    <w:rsid w:val="00454728"/>
    <w:rsid w:val="00460A2A"/>
    <w:rsid w:val="004618FE"/>
    <w:rsid w:val="00463172"/>
    <w:rsid w:val="00463497"/>
    <w:rsid w:val="004637D0"/>
    <w:rsid w:val="00463C8F"/>
    <w:rsid w:val="0046654B"/>
    <w:rsid w:val="00470B66"/>
    <w:rsid w:val="00471FFF"/>
    <w:rsid w:val="00472495"/>
    <w:rsid w:val="00473586"/>
    <w:rsid w:val="0047379C"/>
    <w:rsid w:val="00475297"/>
    <w:rsid w:val="0048158D"/>
    <w:rsid w:val="00482740"/>
    <w:rsid w:val="00483AAD"/>
    <w:rsid w:val="00484943"/>
    <w:rsid w:val="004861FF"/>
    <w:rsid w:val="004864EF"/>
    <w:rsid w:val="00487653"/>
    <w:rsid w:val="00491CAF"/>
    <w:rsid w:val="00492C11"/>
    <w:rsid w:val="00493705"/>
    <w:rsid w:val="00493A97"/>
    <w:rsid w:val="00494607"/>
    <w:rsid w:val="00494CDE"/>
    <w:rsid w:val="004A0F13"/>
    <w:rsid w:val="004A1461"/>
    <w:rsid w:val="004A3F90"/>
    <w:rsid w:val="004A5443"/>
    <w:rsid w:val="004A71BB"/>
    <w:rsid w:val="004B1BE2"/>
    <w:rsid w:val="004B70AF"/>
    <w:rsid w:val="004C111A"/>
    <w:rsid w:val="004C116B"/>
    <w:rsid w:val="004C3629"/>
    <w:rsid w:val="004C4C7B"/>
    <w:rsid w:val="004C4F56"/>
    <w:rsid w:val="004C6C41"/>
    <w:rsid w:val="004D2098"/>
    <w:rsid w:val="004D2943"/>
    <w:rsid w:val="004D61F5"/>
    <w:rsid w:val="004E2BFB"/>
    <w:rsid w:val="004E39E1"/>
    <w:rsid w:val="004E56D9"/>
    <w:rsid w:val="004F17AB"/>
    <w:rsid w:val="004F45DA"/>
    <w:rsid w:val="004F5EA5"/>
    <w:rsid w:val="00500367"/>
    <w:rsid w:val="00500E36"/>
    <w:rsid w:val="00501A56"/>
    <w:rsid w:val="00502443"/>
    <w:rsid w:val="00504843"/>
    <w:rsid w:val="005065E5"/>
    <w:rsid w:val="00507353"/>
    <w:rsid w:val="005114F9"/>
    <w:rsid w:val="00517E42"/>
    <w:rsid w:val="00521EF4"/>
    <w:rsid w:val="00524A3D"/>
    <w:rsid w:val="005259D3"/>
    <w:rsid w:val="005272F6"/>
    <w:rsid w:val="0053002B"/>
    <w:rsid w:val="00530808"/>
    <w:rsid w:val="00532B3F"/>
    <w:rsid w:val="00534689"/>
    <w:rsid w:val="00535905"/>
    <w:rsid w:val="00535D40"/>
    <w:rsid w:val="00535E3E"/>
    <w:rsid w:val="00537F0B"/>
    <w:rsid w:val="005404BC"/>
    <w:rsid w:val="00542AD2"/>
    <w:rsid w:val="00552A2D"/>
    <w:rsid w:val="00554D27"/>
    <w:rsid w:val="00555701"/>
    <w:rsid w:val="00564716"/>
    <w:rsid w:val="005649C7"/>
    <w:rsid w:val="00572F06"/>
    <w:rsid w:val="00576549"/>
    <w:rsid w:val="00576BBB"/>
    <w:rsid w:val="00581B15"/>
    <w:rsid w:val="00582D90"/>
    <w:rsid w:val="005865D0"/>
    <w:rsid w:val="00586F74"/>
    <w:rsid w:val="005877FC"/>
    <w:rsid w:val="0058798B"/>
    <w:rsid w:val="0059034D"/>
    <w:rsid w:val="00592A0F"/>
    <w:rsid w:val="00593336"/>
    <w:rsid w:val="00597553"/>
    <w:rsid w:val="00597F49"/>
    <w:rsid w:val="005A2B3A"/>
    <w:rsid w:val="005A2E87"/>
    <w:rsid w:val="005B3DB6"/>
    <w:rsid w:val="005B455F"/>
    <w:rsid w:val="005B7484"/>
    <w:rsid w:val="005C0369"/>
    <w:rsid w:val="005C0556"/>
    <w:rsid w:val="005C3A99"/>
    <w:rsid w:val="005C6023"/>
    <w:rsid w:val="005D7231"/>
    <w:rsid w:val="005E00CB"/>
    <w:rsid w:val="005E2825"/>
    <w:rsid w:val="005E2F83"/>
    <w:rsid w:val="005E367D"/>
    <w:rsid w:val="005E5AEA"/>
    <w:rsid w:val="005E5C16"/>
    <w:rsid w:val="005E6CC5"/>
    <w:rsid w:val="005E6EB7"/>
    <w:rsid w:val="005F06BF"/>
    <w:rsid w:val="005F172C"/>
    <w:rsid w:val="005F3A95"/>
    <w:rsid w:val="005F5FA4"/>
    <w:rsid w:val="005F6836"/>
    <w:rsid w:val="005F7B90"/>
    <w:rsid w:val="00600041"/>
    <w:rsid w:val="00603C88"/>
    <w:rsid w:val="00606DA1"/>
    <w:rsid w:val="006134CC"/>
    <w:rsid w:val="00616CBC"/>
    <w:rsid w:val="00622858"/>
    <w:rsid w:val="006238FE"/>
    <w:rsid w:val="00623D38"/>
    <w:rsid w:val="0063467A"/>
    <w:rsid w:val="00634936"/>
    <w:rsid w:val="00637143"/>
    <w:rsid w:val="00640AF9"/>
    <w:rsid w:val="00641E8F"/>
    <w:rsid w:val="006447EF"/>
    <w:rsid w:val="00650884"/>
    <w:rsid w:val="00650D38"/>
    <w:rsid w:val="00651BA8"/>
    <w:rsid w:val="00654A9A"/>
    <w:rsid w:val="00656794"/>
    <w:rsid w:val="00656978"/>
    <w:rsid w:val="00661702"/>
    <w:rsid w:val="00661D0D"/>
    <w:rsid w:val="00662B0A"/>
    <w:rsid w:val="00662C83"/>
    <w:rsid w:val="0066354F"/>
    <w:rsid w:val="00666F04"/>
    <w:rsid w:val="006732DE"/>
    <w:rsid w:val="00673F82"/>
    <w:rsid w:val="006776F3"/>
    <w:rsid w:val="006778CC"/>
    <w:rsid w:val="00677FA8"/>
    <w:rsid w:val="00680C2D"/>
    <w:rsid w:val="00682870"/>
    <w:rsid w:val="00687503"/>
    <w:rsid w:val="0068776F"/>
    <w:rsid w:val="006952D9"/>
    <w:rsid w:val="0069532B"/>
    <w:rsid w:val="006955F8"/>
    <w:rsid w:val="00696FB5"/>
    <w:rsid w:val="006A4165"/>
    <w:rsid w:val="006A45BC"/>
    <w:rsid w:val="006A5052"/>
    <w:rsid w:val="006A5A03"/>
    <w:rsid w:val="006A6BF3"/>
    <w:rsid w:val="006B3907"/>
    <w:rsid w:val="006B7F2F"/>
    <w:rsid w:val="006C04A1"/>
    <w:rsid w:val="006C144F"/>
    <w:rsid w:val="006C17D4"/>
    <w:rsid w:val="006C3C87"/>
    <w:rsid w:val="006C46DB"/>
    <w:rsid w:val="006C4F48"/>
    <w:rsid w:val="006C7083"/>
    <w:rsid w:val="006C76E3"/>
    <w:rsid w:val="006E35FF"/>
    <w:rsid w:val="006E5188"/>
    <w:rsid w:val="006E5234"/>
    <w:rsid w:val="006E5D9D"/>
    <w:rsid w:val="006F06D7"/>
    <w:rsid w:val="006F098E"/>
    <w:rsid w:val="006F1535"/>
    <w:rsid w:val="006F25A5"/>
    <w:rsid w:val="006F4C25"/>
    <w:rsid w:val="006F540B"/>
    <w:rsid w:val="006F6E3F"/>
    <w:rsid w:val="006F7D7D"/>
    <w:rsid w:val="00701654"/>
    <w:rsid w:val="007032E8"/>
    <w:rsid w:val="00716071"/>
    <w:rsid w:val="00717499"/>
    <w:rsid w:val="00721E61"/>
    <w:rsid w:val="0072222C"/>
    <w:rsid w:val="0072306C"/>
    <w:rsid w:val="00723CBE"/>
    <w:rsid w:val="007260D9"/>
    <w:rsid w:val="00727BE8"/>
    <w:rsid w:val="00731845"/>
    <w:rsid w:val="00732A50"/>
    <w:rsid w:val="00732D97"/>
    <w:rsid w:val="00732EB5"/>
    <w:rsid w:val="00733115"/>
    <w:rsid w:val="00733836"/>
    <w:rsid w:val="00733D95"/>
    <w:rsid w:val="007342E9"/>
    <w:rsid w:val="007503A0"/>
    <w:rsid w:val="00752912"/>
    <w:rsid w:val="00756C25"/>
    <w:rsid w:val="00761EF0"/>
    <w:rsid w:val="0076443F"/>
    <w:rsid w:val="007677BC"/>
    <w:rsid w:val="0077090A"/>
    <w:rsid w:val="00771F5C"/>
    <w:rsid w:val="00781509"/>
    <w:rsid w:val="00782BA7"/>
    <w:rsid w:val="00782C8B"/>
    <w:rsid w:val="00785E6B"/>
    <w:rsid w:val="007869B2"/>
    <w:rsid w:val="007871B9"/>
    <w:rsid w:val="00792CAF"/>
    <w:rsid w:val="00792D77"/>
    <w:rsid w:val="0079394F"/>
    <w:rsid w:val="00794827"/>
    <w:rsid w:val="00794C14"/>
    <w:rsid w:val="00794DA6"/>
    <w:rsid w:val="0079569C"/>
    <w:rsid w:val="00796F5B"/>
    <w:rsid w:val="007B1FA9"/>
    <w:rsid w:val="007B206C"/>
    <w:rsid w:val="007B5E12"/>
    <w:rsid w:val="007C0EEE"/>
    <w:rsid w:val="007C2E01"/>
    <w:rsid w:val="007C36ED"/>
    <w:rsid w:val="007C4DAE"/>
    <w:rsid w:val="007C6476"/>
    <w:rsid w:val="007D1FA3"/>
    <w:rsid w:val="007D6AA0"/>
    <w:rsid w:val="007D7508"/>
    <w:rsid w:val="007E51FD"/>
    <w:rsid w:val="007E56C0"/>
    <w:rsid w:val="007E5F22"/>
    <w:rsid w:val="007F2533"/>
    <w:rsid w:val="007F5A28"/>
    <w:rsid w:val="007F768E"/>
    <w:rsid w:val="0080207D"/>
    <w:rsid w:val="00803DD0"/>
    <w:rsid w:val="00804121"/>
    <w:rsid w:val="00804C8D"/>
    <w:rsid w:val="00811E60"/>
    <w:rsid w:val="008131A7"/>
    <w:rsid w:val="0081458C"/>
    <w:rsid w:val="00814C1E"/>
    <w:rsid w:val="008154CD"/>
    <w:rsid w:val="008209EE"/>
    <w:rsid w:val="00820AFD"/>
    <w:rsid w:val="00821D12"/>
    <w:rsid w:val="00831061"/>
    <w:rsid w:val="0083360B"/>
    <w:rsid w:val="008338BD"/>
    <w:rsid w:val="00836069"/>
    <w:rsid w:val="00836A0E"/>
    <w:rsid w:val="0084192B"/>
    <w:rsid w:val="008425E4"/>
    <w:rsid w:val="0084301E"/>
    <w:rsid w:val="008500D3"/>
    <w:rsid w:val="008529C0"/>
    <w:rsid w:val="00853664"/>
    <w:rsid w:val="008549BB"/>
    <w:rsid w:val="00855118"/>
    <w:rsid w:val="00856905"/>
    <w:rsid w:val="00857A2F"/>
    <w:rsid w:val="00860B9F"/>
    <w:rsid w:val="00862650"/>
    <w:rsid w:val="008629D4"/>
    <w:rsid w:val="008632A0"/>
    <w:rsid w:val="008637D3"/>
    <w:rsid w:val="0086457E"/>
    <w:rsid w:val="008670B1"/>
    <w:rsid w:val="00867546"/>
    <w:rsid w:val="0087205E"/>
    <w:rsid w:val="0087286A"/>
    <w:rsid w:val="00874442"/>
    <w:rsid w:val="0087604E"/>
    <w:rsid w:val="00877D51"/>
    <w:rsid w:val="00880ECB"/>
    <w:rsid w:val="00883743"/>
    <w:rsid w:val="00883A8A"/>
    <w:rsid w:val="008845F3"/>
    <w:rsid w:val="00884946"/>
    <w:rsid w:val="00884D80"/>
    <w:rsid w:val="00885DAF"/>
    <w:rsid w:val="00890086"/>
    <w:rsid w:val="008918BE"/>
    <w:rsid w:val="008A1BCB"/>
    <w:rsid w:val="008A38FA"/>
    <w:rsid w:val="008A5232"/>
    <w:rsid w:val="008A5E68"/>
    <w:rsid w:val="008A75EB"/>
    <w:rsid w:val="008B22F7"/>
    <w:rsid w:val="008B4DA1"/>
    <w:rsid w:val="008B6201"/>
    <w:rsid w:val="008B7EE2"/>
    <w:rsid w:val="008C11B4"/>
    <w:rsid w:val="008C2927"/>
    <w:rsid w:val="008C4FAB"/>
    <w:rsid w:val="008C53C8"/>
    <w:rsid w:val="008D06ED"/>
    <w:rsid w:val="008D2E18"/>
    <w:rsid w:val="008D2E68"/>
    <w:rsid w:val="008D3F40"/>
    <w:rsid w:val="008D7C81"/>
    <w:rsid w:val="008E0F4B"/>
    <w:rsid w:val="008E23B5"/>
    <w:rsid w:val="008E2D1D"/>
    <w:rsid w:val="008E30EE"/>
    <w:rsid w:val="008E3F8B"/>
    <w:rsid w:val="008E6032"/>
    <w:rsid w:val="008F158A"/>
    <w:rsid w:val="008F2CD0"/>
    <w:rsid w:val="0091484D"/>
    <w:rsid w:val="00916475"/>
    <w:rsid w:val="009174A2"/>
    <w:rsid w:val="009177C0"/>
    <w:rsid w:val="009231AF"/>
    <w:rsid w:val="00923300"/>
    <w:rsid w:val="0092454D"/>
    <w:rsid w:val="00924B8C"/>
    <w:rsid w:val="00930152"/>
    <w:rsid w:val="00930398"/>
    <w:rsid w:val="0093067D"/>
    <w:rsid w:val="009364C6"/>
    <w:rsid w:val="009375E0"/>
    <w:rsid w:val="00937F61"/>
    <w:rsid w:val="0094050C"/>
    <w:rsid w:val="0094466B"/>
    <w:rsid w:val="00945A79"/>
    <w:rsid w:val="00953950"/>
    <w:rsid w:val="00953EF4"/>
    <w:rsid w:val="009546E8"/>
    <w:rsid w:val="00954932"/>
    <w:rsid w:val="00960430"/>
    <w:rsid w:val="00961C20"/>
    <w:rsid w:val="00965EA6"/>
    <w:rsid w:val="009665CB"/>
    <w:rsid w:val="00967F0B"/>
    <w:rsid w:val="00970C78"/>
    <w:rsid w:val="00975CDD"/>
    <w:rsid w:val="009767E4"/>
    <w:rsid w:val="009800D8"/>
    <w:rsid w:val="00980771"/>
    <w:rsid w:val="00981C5B"/>
    <w:rsid w:val="009873FF"/>
    <w:rsid w:val="009879FA"/>
    <w:rsid w:val="009905E9"/>
    <w:rsid w:val="009910EE"/>
    <w:rsid w:val="00993280"/>
    <w:rsid w:val="00993F61"/>
    <w:rsid w:val="0099408F"/>
    <w:rsid w:val="009A2FB4"/>
    <w:rsid w:val="009A3261"/>
    <w:rsid w:val="009A4254"/>
    <w:rsid w:val="009A57F5"/>
    <w:rsid w:val="009A7635"/>
    <w:rsid w:val="009B0CD6"/>
    <w:rsid w:val="009B32A4"/>
    <w:rsid w:val="009C1F4F"/>
    <w:rsid w:val="009C22B1"/>
    <w:rsid w:val="009C284A"/>
    <w:rsid w:val="009C3251"/>
    <w:rsid w:val="009C7F5C"/>
    <w:rsid w:val="009D3777"/>
    <w:rsid w:val="009D39D8"/>
    <w:rsid w:val="009D6E45"/>
    <w:rsid w:val="009D6FFD"/>
    <w:rsid w:val="009D7E8C"/>
    <w:rsid w:val="009E2112"/>
    <w:rsid w:val="009E384A"/>
    <w:rsid w:val="009E5E5E"/>
    <w:rsid w:val="009E6843"/>
    <w:rsid w:val="009F05F4"/>
    <w:rsid w:val="009F1443"/>
    <w:rsid w:val="009F207A"/>
    <w:rsid w:val="009F3AD2"/>
    <w:rsid w:val="009F5B42"/>
    <w:rsid w:val="00A00E3E"/>
    <w:rsid w:val="00A01797"/>
    <w:rsid w:val="00A04C1D"/>
    <w:rsid w:val="00A108DE"/>
    <w:rsid w:val="00A11D2B"/>
    <w:rsid w:val="00A12343"/>
    <w:rsid w:val="00A13013"/>
    <w:rsid w:val="00A1501B"/>
    <w:rsid w:val="00A1537C"/>
    <w:rsid w:val="00A15D86"/>
    <w:rsid w:val="00A21E34"/>
    <w:rsid w:val="00A22CB9"/>
    <w:rsid w:val="00A2490E"/>
    <w:rsid w:val="00A25991"/>
    <w:rsid w:val="00A25D07"/>
    <w:rsid w:val="00A265E0"/>
    <w:rsid w:val="00A30421"/>
    <w:rsid w:val="00A30CC6"/>
    <w:rsid w:val="00A325B7"/>
    <w:rsid w:val="00A3300E"/>
    <w:rsid w:val="00A33A9B"/>
    <w:rsid w:val="00A33D39"/>
    <w:rsid w:val="00A36297"/>
    <w:rsid w:val="00A423E0"/>
    <w:rsid w:val="00A431C1"/>
    <w:rsid w:val="00A467A4"/>
    <w:rsid w:val="00A47281"/>
    <w:rsid w:val="00A5013B"/>
    <w:rsid w:val="00A52E30"/>
    <w:rsid w:val="00A533FD"/>
    <w:rsid w:val="00A54C38"/>
    <w:rsid w:val="00A57ACA"/>
    <w:rsid w:val="00A6151E"/>
    <w:rsid w:val="00A621A2"/>
    <w:rsid w:val="00A63BFF"/>
    <w:rsid w:val="00A65673"/>
    <w:rsid w:val="00A702BD"/>
    <w:rsid w:val="00A70B24"/>
    <w:rsid w:val="00A76126"/>
    <w:rsid w:val="00A7635A"/>
    <w:rsid w:val="00A763C7"/>
    <w:rsid w:val="00A807B6"/>
    <w:rsid w:val="00A82311"/>
    <w:rsid w:val="00A82EEB"/>
    <w:rsid w:val="00A85371"/>
    <w:rsid w:val="00A86246"/>
    <w:rsid w:val="00A9218B"/>
    <w:rsid w:val="00A9617F"/>
    <w:rsid w:val="00AA010D"/>
    <w:rsid w:val="00AA01C6"/>
    <w:rsid w:val="00AA3CED"/>
    <w:rsid w:val="00AA5CF4"/>
    <w:rsid w:val="00AA63F4"/>
    <w:rsid w:val="00AA795E"/>
    <w:rsid w:val="00AB09B8"/>
    <w:rsid w:val="00AB0F07"/>
    <w:rsid w:val="00AB1EBD"/>
    <w:rsid w:val="00AB263F"/>
    <w:rsid w:val="00AB651C"/>
    <w:rsid w:val="00AB6CB9"/>
    <w:rsid w:val="00AC1CBD"/>
    <w:rsid w:val="00AC3FA4"/>
    <w:rsid w:val="00AC56B4"/>
    <w:rsid w:val="00AC6161"/>
    <w:rsid w:val="00AC6572"/>
    <w:rsid w:val="00AC66E2"/>
    <w:rsid w:val="00AD0E65"/>
    <w:rsid w:val="00AD19AA"/>
    <w:rsid w:val="00AD2BFD"/>
    <w:rsid w:val="00AD45C7"/>
    <w:rsid w:val="00AE08CB"/>
    <w:rsid w:val="00AE1555"/>
    <w:rsid w:val="00AE1568"/>
    <w:rsid w:val="00AE4977"/>
    <w:rsid w:val="00AF008D"/>
    <w:rsid w:val="00AF01FB"/>
    <w:rsid w:val="00AF0786"/>
    <w:rsid w:val="00AF0B78"/>
    <w:rsid w:val="00AF0F0B"/>
    <w:rsid w:val="00AF1DE2"/>
    <w:rsid w:val="00AF56AE"/>
    <w:rsid w:val="00AF6DBA"/>
    <w:rsid w:val="00AF7214"/>
    <w:rsid w:val="00AF734C"/>
    <w:rsid w:val="00AF7531"/>
    <w:rsid w:val="00B003FA"/>
    <w:rsid w:val="00B005C3"/>
    <w:rsid w:val="00B005CE"/>
    <w:rsid w:val="00B01005"/>
    <w:rsid w:val="00B03ADD"/>
    <w:rsid w:val="00B06636"/>
    <w:rsid w:val="00B074F6"/>
    <w:rsid w:val="00B07B17"/>
    <w:rsid w:val="00B17802"/>
    <w:rsid w:val="00B22BB6"/>
    <w:rsid w:val="00B24D35"/>
    <w:rsid w:val="00B302BA"/>
    <w:rsid w:val="00B32D2F"/>
    <w:rsid w:val="00B34A5B"/>
    <w:rsid w:val="00B35685"/>
    <w:rsid w:val="00B3584C"/>
    <w:rsid w:val="00B35B65"/>
    <w:rsid w:val="00B37E4C"/>
    <w:rsid w:val="00B40ACC"/>
    <w:rsid w:val="00B42C4B"/>
    <w:rsid w:val="00B42DEB"/>
    <w:rsid w:val="00B438E8"/>
    <w:rsid w:val="00B4636E"/>
    <w:rsid w:val="00B470DA"/>
    <w:rsid w:val="00B51998"/>
    <w:rsid w:val="00B51A1C"/>
    <w:rsid w:val="00B53925"/>
    <w:rsid w:val="00B55690"/>
    <w:rsid w:val="00B556B4"/>
    <w:rsid w:val="00B56B4D"/>
    <w:rsid w:val="00B64395"/>
    <w:rsid w:val="00B64AAA"/>
    <w:rsid w:val="00B64E8A"/>
    <w:rsid w:val="00B745AB"/>
    <w:rsid w:val="00B74C29"/>
    <w:rsid w:val="00B810D9"/>
    <w:rsid w:val="00B841DA"/>
    <w:rsid w:val="00B85D4C"/>
    <w:rsid w:val="00B92149"/>
    <w:rsid w:val="00BA04BA"/>
    <w:rsid w:val="00BA435B"/>
    <w:rsid w:val="00BA49D9"/>
    <w:rsid w:val="00BA7AB8"/>
    <w:rsid w:val="00BB0131"/>
    <w:rsid w:val="00BB0E0F"/>
    <w:rsid w:val="00BB399A"/>
    <w:rsid w:val="00BB40BA"/>
    <w:rsid w:val="00BC347E"/>
    <w:rsid w:val="00BC63FD"/>
    <w:rsid w:val="00BC6D6A"/>
    <w:rsid w:val="00BD4063"/>
    <w:rsid w:val="00BD4D10"/>
    <w:rsid w:val="00BE4C6F"/>
    <w:rsid w:val="00BF0BB3"/>
    <w:rsid w:val="00BF6763"/>
    <w:rsid w:val="00BF6F13"/>
    <w:rsid w:val="00BF7663"/>
    <w:rsid w:val="00BF76BA"/>
    <w:rsid w:val="00C01459"/>
    <w:rsid w:val="00C020D0"/>
    <w:rsid w:val="00C03946"/>
    <w:rsid w:val="00C054FD"/>
    <w:rsid w:val="00C06078"/>
    <w:rsid w:val="00C0757E"/>
    <w:rsid w:val="00C07BC3"/>
    <w:rsid w:val="00C1108F"/>
    <w:rsid w:val="00C1311F"/>
    <w:rsid w:val="00C15ACE"/>
    <w:rsid w:val="00C16530"/>
    <w:rsid w:val="00C177C9"/>
    <w:rsid w:val="00C20380"/>
    <w:rsid w:val="00C26914"/>
    <w:rsid w:val="00C26C94"/>
    <w:rsid w:val="00C30A9D"/>
    <w:rsid w:val="00C30AE6"/>
    <w:rsid w:val="00C34464"/>
    <w:rsid w:val="00C37124"/>
    <w:rsid w:val="00C37ADE"/>
    <w:rsid w:val="00C43CDB"/>
    <w:rsid w:val="00C460C4"/>
    <w:rsid w:val="00C5040E"/>
    <w:rsid w:val="00C50B31"/>
    <w:rsid w:val="00C5230A"/>
    <w:rsid w:val="00C53A4F"/>
    <w:rsid w:val="00C5798C"/>
    <w:rsid w:val="00C57BB7"/>
    <w:rsid w:val="00C61775"/>
    <w:rsid w:val="00C641C4"/>
    <w:rsid w:val="00C65027"/>
    <w:rsid w:val="00C6548B"/>
    <w:rsid w:val="00C6686C"/>
    <w:rsid w:val="00C66C0E"/>
    <w:rsid w:val="00C7011C"/>
    <w:rsid w:val="00C70F27"/>
    <w:rsid w:val="00C739D9"/>
    <w:rsid w:val="00C753C9"/>
    <w:rsid w:val="00C769CA"/>
    <w:rsid w:val="00C81445"/>
    <w:rsid w:val="00C83393"/>
    <w:rsid w:val="00C84C19"/>
    <w:rsid w:val="00C84F6D"/>
    <w:rsid w:val="00C8566D"/>
    <w:rsid w:val="00C86302"/>
    <w:rsid w:val="00C86B70"/>
    <w:rsid w:val="00C8790E"/>
    <w:rsid w:val="00C92444"/>
    <w:rsid w:val="00C92E65"/>
    <w:rsid w:val="00C968E9"/>
    <w:rsid w:val="00C974A7"/>
    <w:rsid w:val="00CA1B50"/>
    <w:rsid w:val="00CB1A8C"/>
    <w:rsid w:val="00CB349A"/>
    <w:rsid w:val="00CB3CCC"/>
    <w:rsid w:val="00CB42BC"/>
    <w:rsid w:val="00CB63C5"/>
    <w:rsid w:val="00CB780F"/>
    <w:rsid w:val="00CC519C"/>
    <w:rsid w:val="00CC6476"/>
    <w:rsid w:val="00CC66AE"/>
    <w:rsid w:val="00CC7961"/>
    <w:rsid w:val="00CD133C"/>
    <w:rsid w:val="00CD265F"/>
    <w:rsid w:val="00CE12D9"/>
    <w:rsid w:val="00CE4403"/>
    <w:rsid w:val="00CE4886"/>
    <w:rsid w:val="00CF31AF"/>
    <w:rsid w:val="00CF40FC"/>
    <w:rsid w:val="00D03692"/>
    <w:rsid w:val="00D05681"/>
    <w:rsid w:val="00D06690"/>
    <w:rsid w:val="00D1290C"/>
    <w:rsid w:val="00D156BD"/>
    <w:rsid w:val="00D204B8"/>
    <w:rsid w:val="00D2066F"/>
    <w:rsid w:val="00D210B1"/>
    <w:rsid w:val="00D27617"/>
    <w:rsid w:val="00D27781"/>
    <w:rsid w:val="00D308B9"/>
    <w:rsid w:val="00D31238"/>
    <w:rsid w:val="00D3205D"/>
    <w:rsid w:val="00D40597"/>
    <w:rsid w:val="00D44236"/>
    <w:rsid w:val="00D44F93"/>
    <w:rsid w:val="00D45476"/>
    <w:rsid w:val="00D501EF"/>
    <w:rsid w:val="00D50CF4"/>
    <w:rsid w:val="00D51100"/>
    <w:rsid w:val="00D51663"/>
    <w:rsid w:val="00D51723"/>
    <w:rsid w:val="00D51A77"/>
    <w:rsid w:val="00D539A5"/>
    <w:rsid w:val="00D61A46"/>
    <w:rsid w:val="00D6252A"/>
    <w:rsid w:val="00D63BE1"/>
    <w:rsid w:val="00D6569B"/>
    <w:rsid w:val="00D658AD"/>
    <w:rsid w:val="00D6596E"/>
    <w:rsid w:val="00D70453"/>
    <w:rsid w:val="00D70539"/>
    <w:rsid w:val="00D70A90"/>
    <w:rsid w:val="00D73339"/>
    <w:rsid w:val="00D733B6"/>
    <w:rsid w:val="00D754ED"/>
    <w:rsid w:val="00D801EE"/>
    <w:rsid w:val="00D82C4F"/>
    <w:rsid w:val="00D913F0"/>
    <w:rsid w:val="00D94115"/>
    <w:rsid w:val="00D9778F"/>
    <w:rsid w:val="00D97CD0"/>
    <w:rsid w:val="00DA0C1B"/>
    <w:rsid w:val="00DA1993"/>
    <w:rsid w:val="00DA2353"/>
    <w:rsid w:val="00DA2F7D"/>
    <w:rsid w:val="00DA529F"/>
    <w:rsid w:val="00DA5ABC"/>
    <w:rsid w:val="00DA5BC6"/>
    <w:rsid w:val="00DA6564"/>
    <w:rsid w:val="00DA66A5"/>
    <w:rsid w:val="00DB3715"/>
    <w:rsid w:val="00DB4680"/>
    <w:rsid w:val="00DB5687"/>
    <w:rsid w:val="00DB5D3D"/>
    <w:rsid w:val="00DB6680"/>
    <w:rsid w:val="00DB69FF"/>
    <w:rsid w:val="00DB7A9A"/>
    <w:rsid w:val="00DC0936"/>
    <w:rsid w:val="00DC09EE"/>
    <w:rsid w:val="00DC260C"/>
    <w:rsid w:val="00DC2AC5"/>
    <w:rsid w:val="00DC6594"/>
    <w:rsid w:val="00DC7B88"/>
    <w:rsid w:val="00DD0F53"/>
    <w:rsid w:val="00DD20FF"/>
    <w:rsid w:val="00DD3E4E"/>
    <w:rsid w:val="00DE1D80"/>
    <w:rsid w:val="00DE2662"/>
    <w:rsid w:val="00DE30EC"/>
    <w:rsid w:val="00DE4450"/>
    <w:rsid w:val="00DF01B0"/>
    <w:rsid w:val="00DF25BB"/>
    <w:rsid w:val="00DF2B7D"/>
    <w:rsid w:val="00DF69F3"/>
    <w:rsid w:val="00E006E4"/>
    <w:rsid w:val="00E02DA8"/>
    <w:rsid w:val="00E03D31"/>
    <w:rsid w:val="00E13002"/>
    <w:rsid w:val="00E1658C"/>
    <w:rsid w:val="00E16EF6"/>
    <w:rsid w:val="00E17354"/>
    <w:rsid w:val="00E21C77"/>
    <w:rsid w:val="00E23103"/>
    <w:rsid w:val="00E26FCF"/>
    <w:rsid w:val="00E270E1"/>
    <w:rsid w:val="00E27748"/>
    <w:rsid w:val="00E32239"/>
    <w:rsid w:val="00E32EAA"/>
    <w:rsid w:val="00E34C75"/>
    <w:rsid w:val="00E3659E"/>
    <w:rsid w:val="00E36B3B"/>
    <w:rsid w:val="00E4619D"/>
    <w:rsid w:val="00E47912"/>
    <w:rsid w:val="00E500AD"/>
    <w:rsid w:val="00E538AD"/>
    <w:rsid w:val="00E5423F"/>
    <w:rsid w:val="00E601C7"/>
    <w:rsid w:val="00E60DA0"/>
    <w:rsid w:val="00E64091"/>
    <w:rsid w:val="00E64C03"/>
    <w:rsid w:val="00E72ACB"/>
    <w:rsid w:val="00E74123"/>
    <w:rsid w:val="00E741C3"/>
    <w:rsid w:val="00E76410"/>
    <w:rsid w:val="00E803D8"/>
    <w:rsid w:val="00E81B0C"/>
    <w:rsid w:val="00E81F6B"/>
    <w:rsid w:val="00E8280F"/>
    <w:rsid w:val="00E82C56"/>
    <w:rsid w:val="00E84436"/>
    <w:rsid w:val="00E84648"/>
    <w:rsid w:val="00E84E1D"/>
    <w:rsid w:val="00E84F57"/>
    <w:rsid w:val="00E86576"/>
    <w:rsid w:val="00E95188"/>
    <w:rsid w:val="00EA0393"/>
    <w:rsid w:val="00EA193F"/>
    <w:rsid w:val="00EA5673"/>
    <w:rsid w:val="00EA7587"/>
    <w:rsid w:val="00EB7507"/>
    <w:rsid w:val="00EB7A9B"/>
    <w:rsid w:val="00EC1A20"/>
    <w:rsid w:val="00EC2E4D"/>
    <w:rsid w:val="00EC41D4"/>
    <w:rsid w:val="00EC7B92"/>
    <w:rsid w:val="00ED5947"/>
    <w:rsid w:val="00ED6481"/>
    <w:rsid w:val="00ED7C55"/>
    <w:rsid w:val="00EE2A43"/>
    <w:rsid w:val="00EE2C19"/>
    <w:rsid w:val="00EE49DB"/>
    <w:rsid w:val="00EE64DC"/>
    <w:rsid w:val="00EF2861"/>
    <w:rsid w:val="00EF4D01"/>
    <w:rsid w:val="00EF7DEA"/>
    <w:rsid w:val="00F01402"/>
    <w:rsid w:val="00F0278B"/>
    <w:rsid w:val="00F055B4"/>
    <w:rsid w:val="00F12812"/>
    <w:rsid w:val="00F163B2"/>
    <w:rsid w:val="00F2074E"/>
    <w:rsid w:val="00F21A3C"/>
    <w:rsid w:val="00F23615"/>
    <w:rsid w:val="00F238BD"/>
    <w:rsid w:val="00F24614"/>
    <w:rsid w:val="00F24B95"/>
    <w:rsid w:val="00F273C3"/>
    <w:rsid w:val="00F2798B"/>
    <w:rsid w:val="00F31833"/>
    <w:rsid w:val="00F319E6"/>
    <w:rsid w:val="00F32EC1"/>
    <w:rsid w:val="00F363FE"/>
    <w:rsid w:val="00F368E7"/>
    <w:rsid w:val="00F414B8"/>
    <w:rsid w:val="00F418CB"/>
    <w:rsid w:val="00F42E70"/>
    <w:rsid w:val="00F4522F"/>
    <w:rsid w:val="00F52E26"/>
    <w:rsid w:val="00F56422"/>
    <w:rsid w:val="00F62193"/>
    <w:rsid w:val="00F66BF4"/>
    <w:rsid w:val="00F671C3"/>
    <w:rsid w:val="00F70F28"/>
    <w:rsid w:val="00F71866"/>
    <w:rsid w:val="00F71E98"/>
    <w:rsid w:val="00F73A47"/>
    <w:rsid w:val="00F76157"/>
    <w:rsid w:val="00F8241B"/>
    <w:rsid w:val="00F87AD0"/>
    <w:rsid w:val="00F9036B"/>
    <w:rsid w:val="00F94233"/>
    <w:rsid w:val="00F948C6"/>
    <w:rsid w:val="00FA0F66"/>
    <w:rsid w:val="00FA4296"/>
    <w:rsid w:val="00FA4650"/>
    <w:rsid w:val="00FA587E"/>
    <w:rsid w:val="00FA58CF"/>
    <w:rsid w:val="00FB0B7D"/>
    <w:rsid w:val="00FB1FD0"/>
    <w:rsid w:val="00FB3284"/>
    <w:rsid w:val="00FB3491"/>
    <w:rsid w:val="00FC0636"/>
    <w:rsid w:val="00FC0D1F"/>
    <w:rsid w:val="00FC1715"/>
    <w:rsid w:val="00FC34E0"/>
    <w:rsid w:val="00FC3990"/>
    <w:rsid w:val="00FC3C6A"/>
    <w:rsid w:val="00FC4806"/>
    <w:rsid w:val="00FC5D23"/>
    <w:rsid w:val="00FC6133"/>
    <w:rsid w:val="00FC788C"/>
    <w:rsid w:val="00FD3880"/>
    <w:rsid w:val="00FD669D"/>
    <w:rsid w:val="00FE2664"/>
    <w:rsid w:val="00FE2C93"/>
    <w:rsid w:val="00FE437D"/>
    <w:rsid w:val="00FE71B9"/>
    <w:rsid w:val="00FF19BD"/>
    <w:rsid w:val="00FF1AB3"/>
    <w:rsid w:val="00FF453F"/>
    <w:rsid w:val="00FF4696"/>
    <w:rsid w:val="03B9F076"/>
    <w:rsid w:val="06703FA3"/>
    <w:rsid w:val="0933DB70"/>
    <w:rsid w:val="0A0BF3FE"/>
    <w:rsid w:val="0BAC4DB8"/>
    <w:rsid w:val="0D3A0597"/>
    <w:rsid w:val="0F01FFF2"/>
    <w:rsid w:val="11461092"/>
    <w:rsid w:val="1AB5781A"/>
    <w:rsid w:val="1BD9C55F"/>
    <w:rsid w:val="1C6820A6"/>
    <w:rsid w:val="1C8F4EFE"/>
    <w:rsid w:val="1ED35F9E"/>
    <w:rsid w:val="21C571F9"/>
    <w:rsid w:val="244D4A98"/>
    <w:rsid w:val="2C6FF143"/>
    <w:rsid w:val="2CBBD89E"/>
    <w:rsid w:val="324416C5"/>
    <w:rsid w:val="3463A133"/>
    <w:rsid w:val="34EC6021"/>
    <w:rsid w:val="3803B549"/>
    <w:rsid w:val="3A22831C"/>
    <w:rsid w:val="3A47C5E9"/>
    <w:rsid w:val="3D0552DE"/>
    <w:rsid w:val="420032D8"/>
    <w:rsid w:val="4234B83E"/>
    <w:rsid w:val="4259FB0B"/>
    <w:rsid w:val="44ED2F96"/>
    <w:rsid w:val="45178800"/>
    <w:rsid w:val="46063C77"/>
    <w:rsid w:val="468A9181"/>
    <w:rsid w:val="47D82198"/>
    <w:rsid w:val="481DD21E"/>
    <w:rsid w:val="4E04CA0D"/>
    <w:rsid w:val="4EC54B4D"/>
    <w:rsid w:val="5060C66C"/>
    <w:rsid w:val="52D95C72"/>
    <w:rsid w:val="54C3A4DF"/>
    <w:rsid w:val="5854765C"/>
    <w:rsid w:val="5C926210"/>
    <w:rsid w:val="5D699287"/>
    <w:rsid w:val="5DDED2DF"/>
    <w:rsid w:val="5EAA4307"/>
    <w:rsid w:val="5EAC88BC"/>
    <w:rsid w:val="5F77CD1B"/>
    <w:rsid w:val="626BE57C"/>
    <w:rsid w:val="62ECFE9E"/>
    <w:rsid w:val="63E17CC7"/>
    <w:rsid w:val="6474EBC2"/>
    <w:rsid w:val="650D51F0"/>
    <w:rsid w:val="65778BAC"/>
    <w:rsid w:val="659EAA43"/>
    <w:rsid w:val="6800933B"/>
    <w:rsid w:val="68458A2A"/>
    <w:rsid w:val="6B1C23F6"/>
    <w:rsid w:val="6BF4E0D9"/>
    <w:rsid w:val="6D2F758A"/>
    <w:rsid w:val="70F85C21"/>
    <w:rsid w:val="729AA0FC"/>
    <w:rsid w:val="73945741"/>
    <w:rsid w:val="73B2DC73"/>
    <w:rsid w:val="75AA0E28"/>
    <w:rsid w:val="76A61DBE"/>
    <w:rsid w:val="79096253"/>
    <w:rsid w:val="797101C1"/>
    <w:rsid w:val="7BB5C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0AA2"/>
  <w14:defaultImageDpi w14:val="32767"/>
  <w15:chartTrackingRefBased/>
  <w15:docId w15:val="{06C75E2C-07DE-4128-B775-5D0A79F3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60D9"/>
    <w:rPr>
      <w:rFonts w:ascii="Times New Roman" w:eastAsia="Times New Roman" w:hAnsi="Times New Roman" w:cs="Times New Roman"/>
    </w:rPr>
  </w:style>
  <w:style w:type="paragraph" w:styleId="Heading1">
    <w:name w:val="heading 1"/>
    <w:basedOn w:val="Normal"/>
    <w:next w:val="Normal"/>
    <w:link w:val="Heading1Char"/>
    <w:uiPriority w:val="9"/>
    <w:qFormat/>
    <w:rsid w:val="00C060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60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241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123"/>
    <w:pPr>
      <w:ind w:left="720"/>
      <w:contextualSpacing/>
    </w:pPr>
    <w:rPr>
      <w:rFonts w:asciiTheme="minorHAnsi" w:eastAsiaTheme="minorHAnsi" w:hAnsiTheme="minorHAnsi" w:cstheme="minorBidi"/>
    </w:rPr>
  </w:style>
  <w:style w:type="table" w:styleId="TableGrid">
    <w:name w:val="Table Grid"/>
    <w:basedOn w:val="TableNormal"/>
    <w:uiPriority w:val="59"/>
    <w:rsid w:val="00E741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6794"/>
    <w:rPr>
      <w:sz w:val="16"/>
      <w:szCs w:val="16"/>
    </w:rPr>
  </w:style>
  <w:style w:type="paragraph" w:styleId="CommentText">
    <w:name w:val="annotation text"/>
    <w:basedOn w:val="Normal"/>
    <w:link w:val="CommentTextChar"/>
    <w:uiPriority w:val="99"/>
    <w:unhideWhenUsed/>
    <w:rsid w:val="00656794"/>
    <w:rPr>
      <w:sz w:val="20"/>
      <w:szCs w:val="20"/>
    </w:rPr>
  </w:style>
  <w:style w:type="character" w:customStyle="1" w:styleId="CommentTextChar">
    <w:name w:val="Comment Text Char"/>
    <w:basedOn w:val="DefaultParagraphFont"/>
    <w:link w:val="CommentText"/>
    <w:uiPriority w:val="99"/>
    <w:rsid w:val="006567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6794"/>
    <w:rPr>
      <w:b/>
      <w:bCs/>
    </w:rPr>
  </w:style>
  <w:style w:type="character" w:customStyle="1" w:styleId="CommentSubjectChar">
    <w:name w:val="Comment Subject Char"/>
    <w:basedOn w:val="CommentTextChar"/>
    <w:link w:val="CommentSubject"/>
    <w:uiPriority w:val="99"/>
    <w:semiHidden/>
    <w:rsid w:val="0065679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686C"/>
    <w:pPr>
      <w:tabs>
        <w:tab w:val="center" w:pos="4680"/>
        <w:tab w:val="right" w:pos="9360"/>
      </w:tabs>
    </w:pPr>
  </w:style>
  <w:style w:type="character" w:customStyle="1" w:styleId="HeaderChar">
    <w:name w:val="Header Char"/>
    <w:basedOn w:val="DefaultParagraphFont"/>
    <w:link w:val="Header"/>
    <w:uiPriority w:val="99"/>
    <w:rsid w:val="00C6686C"/>
    <w:rPr>
      <w:rFonts w:ascii="Times New Roman" w:eastAsia="Times New Roman" w:hAnsi="Times New Roman" w:cs="Times New Roman"/>
    </w:rPr>
  </w:style>
  <w:style w:type="paragraph" w:styleId="Footer">
    <w:name w:val="footer"/>
    <w:basedOn w:val="Normal"/>
    <w:link w:val="FooterChar"/>
    <w:uiPriority w:val="99"/>
    <w:unhideWhenUsed/>
    <w:rsid w:val="00C6686C"/>
    <w:pPr>
      <w:tabs>
        <w:tab w:val="center" w:pos="4680"/>
        <w:tab w:val="right" w:pos="9360"/>
      </w:tabs>
    </w:pPr>
  </w:style>
  <w:style w:type="character" w:customStyle="1" w:styleId="FooterChar">
    <w:name w:val="Footer Char"/>
    <w:basedOn w:val="DefaultParagraphFont"/>
    <w:link w:val="Footer"/>
    <w:uiPriority w:val="99"/>
    <w:rsid w:val="00C6686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060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6078"/>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6A4165"/>
  </w:style>
  <w:style w:type="character" w:styleId="UnresolvedMention">
    <w:name w:val="Unresolved Mention"/>
    <w:basedOn w:val="DefaultParagraphFont"/>
    <w:uiPriority w:val="99"/>
    <w:rsid w:val="001F4AE6"/>
    <w:rPr>
      <w:color w:val="605E5C"/>
      <w:shd w:val="clear" w:color="auto" w:fill="E1DFDD"/>
    </w:rPr>
  </w:style>
  <w:style w:type="character" w:styleId="Mention">
    <w:name w:val="Mention"/>
    <w:basedOn w:val="DefaultParagraphFont"/>
    <w:uiPriority w:val="99"/>
    <w:unhideWhenUsed/>
    <w:rsid w:val="001F4AE6"/>
    <w:rPr>
      <w:color w:val="2B579A"/>
      <w:shd w:val="clear" w:color="auto" w:fill="E1DFDD"/>
    </w:rPr>
  </w:style>
  <w:style w:type="paragraph" w:styleId="Revision">
    <w:name w:val="Revision"/>
    <w:hidden/>
    <w:uiPriority w:val="99"/>
    <w:semiHidden/>
    <w:rsid w:val="00993280"/>
    <w:rPr>
      <w:rFonts w:ascii="Times New Roman" w:eastAsia="Times New Roman" w:hAnsi="Times New Roman" w:cs="Times New Roman"/>
    </w:rPr>
  </w:style>
  <w:style w:type="character" w:customStyle="1" w:styleId="Heading3Char">
    <w:name w:val="Heading 3 Char"/>
    <w:basedOn w:val="DefaultParagraphFont"/>
    <w:link w:val="Heading3"/>
    <w:uiPriority w:val="9"/>
    <w:rsid w:val="00F8241B"/>
    <w:rPr>
      <w:rFonts w:asciiTheme="majorHAnsi" w:eastAsiaTheme="majorEastAsia" w:hAnsiTheme="majorHAnsi" w:cstheme="majorBidi"/>
      <w:color w:val="1F3763" w:themeColor="accent1" w:themeShade="7F"/>
    </w:rPr>
  </w:style>
  <w:style w:type="table" w:styleId="GridTable1Light-Accent1">
    <w:name w:val="Grid Table 1 Light Accent 1"/>
    <w:basedOn w:val="TableNormal"/>
    <w:uiPriority w:val="46"/>
    <w:rsid w:val="0035281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5281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CurrentList1">
    <w:name w:val="Current List1"/>
    <w:uiPriority w:val="99"/>
    <w:rsid w:val="00DF01B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8386">
      <w:bodyDiv w:val="1"/>
      <w:marLeft w:val="0"/>
      <w:marRight w:val="0"/>
      <w:marTop w:val="0"/>
      <w:marBottom w:val="0"/>
      <w:divBdr>
        <w:top w:val="none" w:sz="0" w:space="0" w:color="auto"/>
        <w:left w:val="none" w:sz="0" w:space="0" w:color="auto"/>
        <w:bottom w:val="none" w:sz="0" w:space="0" w:color="auto"/>
        <w:right w:val="none" w:sz="0" w:space="0" w:color="auto"/>
      </w:divBdr>
      <w:divsChild>
        <w:div w:id="330643280">
          <w:marLeft w:val="446"/>
          <w:marRight w:val="0"/>
          <w:marTop w:val="0"/>
          <w:marBottom w:val="0"/>
          <w:divBdr>
            <w:top w:val="none" w:sz="0" w:space="0" w:color="auto"/>
            <w:left w:val="none" w:sz="0" w:space="0" w:color="auto"/>
            <w:bottom w:val="none" w:sz="0" w:space="0" w:color="auto"/>
            <w:right w:val="none" w:sz="0" w:space="0" w:color="auto"/>
          </w:divBdr>
        </w:div>
      </w:divsChild>
    </w:div>
    <w:div w:id="652412060">
      <w:bodyDiv w:val="1"/>
      <w:marLeft w:val="0"/>
      <w:marRight w:val="0"/>
      <w:marTop w:val="0"/>
      <w:marBottom w:val="0"/>
      <w:divBdr>
        <w:top w:val="none" w:sz="0" w:space="0" w:color="auto"/>
        <w:left w:val="none" w:sz="0" w:space="0" w:color="auto"/>
        <w:bottom w:val="none" w:sz="0" w:space="0" w:color="auto"/>
        <w:right w:val="none" w:sz="0" w:space="0" w:color="auto"/>
      </w:divBdr>
    </w:div>
    <w:div w:id="874922458">
      <w:bodyDiv w:val="1"/>
      <w:marLeft w:val="0"/>
      <w:marRight w:val="0"/>
      <w:marTop w:val="0"/>
      <w:marBottom w:val="0"/>
      <w:divBdr>
        <w:top w:val="none" w:sz="0" w:space="0" w:color="auto"/>
        <w:left w:val="none" w:sz="0" w:space="0" w:color="auto"/>
        <w:bottom w:val="none" w:sz="0" w:space="0" w:color="auto"/>
        <w:right w:val="none" w:sz="0" w:space="0" w:color="auto"/>
      </w:divBdr>
    </w:div>
    <w:div w:id="1171214922">
      <w:bodyDiv w:val="1"/>
      <w:marLeft w:val="0"/>
      <w:marRight w:val="0"/>
      <w:marTop w:val="0"/>
      <w:marBottom w:val="0"/>
      <w:divBdr>
        <w:top w:val="none" w:sz="0" w:space="0" w:color="auto"/>
        <w:left w:val="none" w:sz="0" w:space="0" w:color="auto"/>
        <w:bottom w:val="none" w:sz="0" w:space="0" w:color="auto"/>
        <w:right w:val="none" w:sz="0" w:space="0" w:color="auto"/>
      </w:divBdr>
    </w:div>
    <w:div w:id="17841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ECB01D2CB8C94B8480D620A48DAF61" ma:contentTypeVersion="15" ma:contentTypeDescription="Create a new document." ma:contentTypeScope="" ma:versionID="c3f750152ae2b29823ce0c2906370a20">
  <xsd:schema xmlns:xsd="http://www.w3.org/2001/XMLSchema" xmlns:xs="http://www.w3.org/2001/XMLSchema" xmlns:p="http://schemas.microsoft.com/office/2006/metadata/properties" xmlns:ns2="d3a8807a-f4c2-4fac-b072-e10f41d8bd27" xmlns:ns3="389c40cf-1aab-4a42-9c71-f1d1153a3eca" targetNamespace="http://schemas.microsoft.com/office/2006/metadata/properties" ma:root="true" ma:fieldsID="1bf343196f7d69bd2006c7295779b955" ns2:_="" ns3:_="">
    <xsd:import namespace="d3a8807a-f4c2-4fac-b072-e10f41d8bd27"/>
    <xsd:import namespace="389c40cf-1aab-4a42-9c71-f1d1153a3e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8807a-f4c2-4fac-b072-e10f41d8b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877faa-20f2-405f-a4db-f2c92c48d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9c40cf-1aab-4a42-9c71-f1d1153a3e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0f29ad-45de-40a6-a190-d54f5fef8856}" ma:internalName="TaxCatchAll" ma:showField="CatchAllData" ma:web="389c40cf-1aab-4a42-9c71-f1d1153a3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89c40cf-1aab-4a42-9c71-f1d1153a3eca">
      <UserInfo>
        <DisplayName>Sharon Sands</DisplayName>
        <AccountId>37</AccountId>
        <AccountType/>
      </UserInfo>
      <UserInfo>
        <DisplayName>Shauna Hoffman</DisplayName>
        <AccountId>38</AccountId>
        <AccountType/>
      </UserInfo>
    </SharedWithUsers>
    <TaxCatchAll xmlns="389c40cf-1aab-4a42-9c71-f1d1153a3eca" xsi:nil="true"/>
    <lcf76f155ced4ddcb4097134ff3c332f xmlns="d3a8807a-f4c2-4fac-b072-e10f41d8bd27">
      <Terms xmlns="http://schemas.microsoft.com/office/infopath/2007/PartnerControls"/>
    </lcf76f155ced4ddcb4097134ff3c332f>
    <MediaLengthInSeconds xmlns="d3a8807a-f4c2-4fac-b072-e10f41d8bd27" xsi:nil="true"/>
  </documentManagement>
</p:properties>
</file>

<file path=customXml/itemProps1.xml><?xml version="1.0" encoding="utf-8"?>
<ds:datastoreItem xmlns:ds="http://schemas.openxmlformats.org/officeDocument/2006/customXml" ds:itemID="{6EC69D1E-07C9-4B5E-9098-86CCD6952CFD}">
  <ds:schemaRefs>
    <ds:schemaRef ds:uri="http://schemas.openxmlformats.org/officeDocument/2006/bibliography"/>
  </ds:schemaRefs>
</ds:datastoreItem>
</file>

<file path=customXml/itemProps2.xml><?xml version="1.0" encoding="utf-8"?>
<ds:datastoreItem xmlns:ds="http://schemas.openxmlformats.org/officeDocument/2006/customXml" ds:itemID="{159046CF-AB8A-430D-A013-B4C2FB556A7B}"/>
</file>

<file path=customXml/itemProps3.xml><?xml version="1.0" encoding="utf-8"?>
<ds:datastoreItem xmlns:ds="http://schemas.openxmlformats.org/officeDocument/2006/customXml" ds:itemID="{A4929F00-2588-4C84-855A-A1D9D616A373}">
  <ds:schemaRefs>
    <ds:schemaRef ds:uri="http://schemas.microsoft.com/sharepoint/v3/contenttype/forms"/>
  </ds:schemaRefs>
</ds:datastoreItem>
</file>

<file path=customXml/itemProps4.xml><?xml version="1.0" encoding="utf-8"?>
<ds:datastoreItem xmlns:ds="http://schemas.openxmlformats.org/officeDocument/2006/customXml" ds:itemID="{E7904616-D4D3-49AE-80B9-992511B669A6}">
  <ds:schemaRefs>
    <ds:schemaRef ds:uri="http://schemas.microsoft.com/office/2006/metadata/properties"/>
    <ds:schemaRef ds:uri="http://schemas.microsoft.com/office/infopath/2007/PartnerControls"/>
    <ds:schemaRef ds:uri="435c4246-ba49-4db3-b620-3d2acd527cc9"/>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Jones</dc:creator>
  <cp:keywords/>
  <dc:description/>
  <cp:lastModifiedBy>Beth Sommers</cp:lastModifiedBy>
  <cp:revision>12</cp:revision>
  <cp:lastPrinted>2022-10-18T16:31:00Z</cp:lastPrinted>
  <dcterms:created xsi:type="dcterms:W3CDTF">2022-10-18T17:07:00Z</dcterms:created>
  <dcterms:modified xsi:type="dcterms:W3CDTF">2022-10-18T17:20:00Z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0x01010009ECB01D2CB8C94B8480D620A48DAF61</vt:lpwstr>
  </property>
  <property fmtid="{D5CDD505-2E9C-101B-9397-08002B2CF9AE}" pid="3" name="Order">
    <vt:r8>84200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